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72" w:rsidRPr="003A7F13" w:rsidRDefault="00370C0C">
      <w:pPr>
        <w:pStyle w:val="berschrift1"/>
        <w:tabs>
          <w:tab w:val="clear" w:pos="851"/>
          <w:tab w:val="left" w:pos="7655"/>
        </w:tabs>
        <w:spacing w:line="240" w:lineRule="atLeast"/>
        <w:rPr>
          <w:rFonts w:cs="Times New Roman"/>
          <w:bCs w:val="0"/>
          <w:caps w:val="0"/>
          <w:spacing w:val="0"/>
          <w:szCs w:val="20"/>
          <w:lang w:val="en-GB"/>
        </w:rPr>
      </w:pPr>
      <w:bookmarkStart w:id="0" w:name="_GoBack"/>
      <w:bookmarkEnd w:id="0"/>
      <w:r w:rsidRPr="003A7F13">
        <w:rPr>
          <w:rFonts w:cs="Times New Roman"/>
          <w:bCs w:val="0"/>
          <w:caps w:val="0"/>
          <w:spacing w:val="0"/>
          <w:szCs w:val="20"/>
          <w:lang w:val="en-GB"/>
        </w:rPr>
        <w:t>PRESS RELEASE</w:t>
      </w:r>
    </w:p>
    <w:p w:rsidR="00526E72" w:rsidRPr="003A7F13" w:rsidRDefault="00526E72">
      <w:pPr>
        <w:spacing w:line="240" w:lineRule="atLeast"/>
        <w:rPr>
          <w:lang w:val="en-GB"/>
        </w:rPr>
      </w:pPr>
    </w:p>
    <w:p w:rsidR="00526E72" w:rsidRPr="003A7F13" w:rsidRDefault="00526E72">
      <w:pPr>
        <w:spacing w:line="240" w:lineRule="atLeast"/>
        <w:rPr>
          <w:lang w:val="en-GB"/>
        </w:rPr>
      </w:pPr>
    </w:p>
    <w:p w:rsidR="00526E72" w:rsidRPr="003A7F13" w:rsidRDefault="00526E72">
      <w:pPr>
        <w:pStyle w:val="Kopfzeile"/>
        <w:tabs>
          <w:tab w:val="clear" w:pos="4536"/>
          <w:tab w:val="clear" w:pos="9072"/>
        </w:tabs>
        <w:spacing w:line="240" w:lineRule="atLeast"/>
        <w:rPr>
          <w:lang w:val="en-GB"/>
        </w:rPr>
      </w:pPr>
    </w:p>
    <w:p w:rsidR="00526E72" w:rsidRPr="003A7F13" w:rsidRDefault="00526E72">
      <w:pPr>
        <w:spacing w:line="240" w:lineRule="atLeast"/>
        <w:rPr>
          <w:lang w:val="en-GB"/>
        </w:rPr>
      </w:pPr>
    </w:p>
    <w:p w:rsidR="00526E72" w:rsidRPr="003A7F13" w:rsidRDefault="00370C0C">
      <w:pPr>
        <w:tabs>
          <w:tab w:val="left" w:pos="1134"/>
        </w:tabs>
        <w:spacing w:line="240" w:lineRule="atLeast"/>
        <w:rPr>
          <w:lang w:val="en-GB"/>
        </w:rPr>
      </w:pPr>
      <w:r w:rsidRPr="003A7F13">
        <w:rPr>
          <w:lang w:val="en-GB"/>
        </w:rPr>
        <w:t>From</w:t>
      </w:r>
      <w:r w:rsidRPr="003A7F13">
        <w:rPr>
          <w:lang w:val="en-GB"/>
        </w:rPr>
        <w:tab/>
      </w:r>
      <w:proofErr w:type="spellStart"/>
      <w:r w:rsidRPr="003A7F13">
        <w:rPr>
          <w:lang w:val="en-GB"/>
        </w:rPr>
        <w:t>Sylke</w:t>
      </w:r>
      <w:proofErr w:type="spellEnd"/>
      <w:r w:rsidRPr="003A7F13">
        <w:rPr>
          <w:lang w:val="en-GB"/>
        </w:rPr>
        <w:t xml:space="preserve"> Becker</w:t>
      </w:r>
    </w:p>
    <w:p w:rsidR="00526E72" w:rsidRPr="003A7F13" w:rsidRDefault="00370C0C">
      <w:pPr>
        <w:tabs>
          <w:tab w:val="left" w:pos="1134"/>
        </w:tabs>
        <w:spacing w:line="240" w:lineRule="atLeast"/>
        <w:rPr>
          <w:lang w:val="en-GB"/>
        </w:rPr>
      </w:pPr>
      <w:r w:rsidRPr="003A7F13">
        <w:rPr>
          <w:lang w:val="en-GB"/>
        </w:rPr>
        <w:t>Phone</w:t>
      </w:r>
      <w:r w:rsidRPr="003A7F13">
        <w:rPr>
          <w:lang w:val="en-GB"/>
        </w:rPr>
        <w:tab/>
        <w:t>+49 69 756081-33</w:t>
      </w:r>
    </w:p>
    <w:p w:rsidR="00526E72" w:rsidRPr="003A7F13" w:rsidRDefault="00370C0C">
      <w:pPr>
        <w:pStyle w:val="Kopfzeile"/>
        <w:tabs>
          <w:tab w:val="clear" w:pos="4536"/>
          <w:tab w:val="clear" w:pos="9072"/>
          <w:tab w:val="left" w:pos="1134"/>
        </w:tabs>
        <w:spacing w:line="240" w:lineRule="atLeast"/>
        <w:rPr>
          <w:lang w:val="en-GB"/>
        </w:rPr>
      </w:pPr>
      <w:r w:rsidRPr="003A7F13">
        <w:rPr>
          <w:lang w:val="en-GB"/>
        </w:rPr>
        <w:t>Fax</w:t>
      </w:r>
      <w:r w:rsidRPr="003A7F13">
        <w:rPr>
          <w:lang w:val="en-GB"/>
        </w:rPr>
        <w:tab/>
        <w:t>+49 69 756081-11</w:t>
      </w:r>
    </w:p>
    <w:p w:rsidR="00526E72" w:rsidRPr="003A7F13" w:rsidRDefault="00370C0C">
      <w:pPr>
        <w:tabs>
          <w:tab w:val="left" w:pos="1134"/>
        </w:tabs>
        <w:spacing w:line="240" w:lineRule="atLeast"/>
        <w:rPr>
          <w:lang w:val="en-GB"/>
        </w:rPr>
      </w:pPr>
      <w:r w:rsidRPr="003A7F13">
        <w:rPr>
          <w:lang w:val="en-GB"/>
        </w:rPr>
        <w:t>Email</w:t>
      </w:r>
      <w:r w:rsidRPr="003A7F13">
        <w:rPr>
          <w:lang w:val="en-GB"/>
        </w:rPr>
        <w:tab/>
        <w:t>s.becker@vdw.de</w:t>
      </w:r>
    </w:p>
    <w:p w:rsidR="00526E72" w:rsidRPr="003A7F13" w:rsidRDefault="00526E72">
      <w:pPr>
        <w:spacing w:line="240" w:lineRule="atLeast"/>
        <w:rPr>
          <w:lang w:val="en-GB"/>
        </w:rPr>
      </w:pPr>
    </w:p>
    <w:p w:rsidR="00526E72" w:rsidRPr="003A7F13" w:rsidRDefault="00526E72">
      <w:pPr>
        <w:pStyle w:val="Kopfzeile"/>
        <w:tabs>
          <w:tab w:val="clear" w:pos="4536"/>
          <w:tab w:val="clear" w:pos="9072"/>
        </w:tabs>
        <w:spacing w:line="240" w:lineRule="atLeast"/>
        <w:rPr>
          <w:lang w:val="en-GB"/>
        </w:rPr>
      </w:pPr>
    </w:p>
    <w:p w:rsidR="00824917" w:rsidRPr="003A7F13" w:rsidRDefault="00824917" w:rsidP="00824917">
      <w:pPr>
        <w:autoSpaceDE w:val="0"/>
        <w:autoSpaceDN w:val="0"/>
        <w:adjustRightInd w:val="0"/>
        <w:spacing w:line="240" w:lineRule="auto"/>
        <w:rPr>
          <w:rFonts w:cs="Arial"/>
          <w:color w:val="000000"/>
          <w:sz w:val="20"/>
          <w:lang w:val="en-GB"/>
        </w:rPr>
      </w:pPr>
    </w:p>
    <w:p w:rsidR="00824917" w:rsidRPr="003A7F13" w:rsidRDefault="00824917" w:rsidP="00824917">
      <w:pPr>
        <w:autoSpaceDE w:val="0"/>
        <w:autoSpaceDN w:val="0"/>
        <w:adjustRightInd w:val="0"/>
        <w:spacing w:line="240" w:lineRule="auto"/>
        <w:rPr>
          <w:rFonts w:cs="Arial"/>
          <w:color w:val="000000"/>
          <w:sz w:val="20"/>
          <w:lang w:val="en-GB"/>
        </w:rPr>
      </w:pPr>
    </w:p>
    <w:p w:rsidR="00EE0AA9" w:rsidRPr="003A7F13" w:rsidRDefault="002F6AB3" w:rsidP="00097ED1">
      <w:pPr>
        <w:autoSpaceDE w:val="0"/>
        <w:autoSpaceDN w:val="0"/>
        <w:adjustRightInd w:val="0"/>
        <w:spacing w:line="360" w:lineRule="auto"/>
        <w:rPr>
          <w:rFonts w:cs="Arial"/>
          <w:b/>
          <w:color w:val="000000"/>
          <w:sz w:val="32"/>
          <w:szCs w:val="32"/>
          <w:lang w:val="en-GB"/>
        </w:rPr>
      </w:pPr>
      <w:r>
        <w:rPr>
          <w:rFonts w:cs="Arial"/>
          <w:b/>
          <w:color w:val="000000"/>
          <w:sz w:val="32"/>
          <w:szCs w:val="32"/>
          <w:lang w:val="en-GB"/>
        </w:rPr>
        <w:t>Are machine tools safe</w:t>
      </w:r>
      <w:r w:rsidR="00EE0AA9" w:rsidRPr="003A7F13">
        <w:rPr>
          <w:rFonts w:cs="Arial"/>
          <w:b/>
          <w:color w:val="000000"/>
          <w:sz w:val="32"/>
          <w:szCs w:val="32"/>
          <w:lang w:val="en-GB"/>
        </w:rPr>
        <w:t xml:space="preserve">? </w:t>
      </w:r>
      <w:r w:rsidR="005D37DD">
        <w:rPr>
          <w:rFonts w:cs="Arial"/>
          <w:b/>
          <w:color w:val="000000"/>
          <w:sz w:val="32"/>
          <w:szCs w:val="32"/>
          <w:lang w:val="en-GB"/>
        </w:rPr>
        <w:t>Depend on it</w:t>
      </w:r>
      <w:r w:rsidR="00EE0AA9" w:rsidRPr="003A7F13">
        <w:rPr>
          <w:rFonts w:cs="Arial"/>
          <w:b/>
          <w:color w:val="000000"/>
          <w:sz w:val="32"/>
          <w:szCs w:val="32"/>
          <w:lang w:val="en-GB"/>
        </w:rPr>
        <w:t>!</w:t>
      </w:r>
    </w:p>
    <w:p w:rsidR="00526E72" w:rsidRPr="003A7F13" w:rsidRDefault="002F6AB3" w:rsidP="00097ED1">
      <w:pPr>
        <w:spacing w:line="360" w:lineRule="auto"/>
        <w:rPr>
          <w:b/>
          <w:lang w:val="en-GB"/>
        </w:rPr>
      </w:pPr>
      <w:r>
        <w:rPr>
          <w:b/>
          <w:lang w:val="en-GB"/>
        </w:rPr>
        <w:t xml:space="preserve">The </w:t>
      </w:r>
      <w:r w:rsidR="00EE0AA9" w:rsidRPr="003A7F13">
        <w:rPr>
          <w:b/>
          <w:lang w:val="en-GB"/>
        </w:rPr>
        <w:t xml:space="preserve">EMO Hannover 2017 </w:t>
      </w:r>
      <w:r>
        <w:rPr>
          <w:b/>
          <w:lang w:val="en-GB"/>
        </w:rPr>
        <w:t>will be hosting an</w:t>
      </w:r>
      <w:r w:rsidR="00EE0AA9" w:rsidRPr="003A7F13">
        <w:rPr>
          <w:b/>
          <w:lang w:val="en-GB"/>
        </w:rPr>
        <w:t xml:space="preserve"> EMO Safety Day </w:t>
      </w:r>
    </w:p>
    <w:p w:rsidR="00526E72" w:rsidRPr="003A7F13" w:rsidRDefault="00526E72" w:rsidP="00097ED1">
      <w:pPr>
        <w:spacing w:line="360" w:lineRule="auto"/>
        <w:rPr>
          <w:lang w:val="en-GB"/>
        </w:rPr>
      </w:pPr>
    </w:p>
    <w:p w:rsidR="00F4317C" w:rsidRPr="003A7F13" w:rsidRDefault="00370C0C" w:rsidP="00097ED1">
      <w:pPr>
        <w:autoSpaceDE w:val="0"/>
        <w:autoSpaceDN w:val="0"/>
        <w:adjustRightInd w:val="0"/>
        <w:spacing w:line="360" w:lineRule="auto"/>
        <w:rPr>
          <w:rFonts w:cs="Arial"/>
          <w:color w:val="000000"/>
          <w:szCs w:val="22"/>
          <w:lang w:val="en-GB"/>
        </w:rPr>
      </w:pPr>
      <w:r w:rsidRPr="003A7F13">
        <w:rPr>
          <w:rFonts w:cs="Arial"/>
          <w:b/>
          <w:bCs/>
          <w:szCs w:val="22"/>
          <w:lang w:val="en-GB"/>
        </w:rPr>
        <w:t xml:space="preserve">Frankfurt </w:t>
      </w:r>
      <w:proofErr w:type="gramStart"/>
      <w:r w:rsidRPr="003A7F13">
        <w:rPr>
          <w:rFonts w:cs="Arial"/>
          <w:b/>
          <w:bCs/>
          <w:szCs w:val="22"/>
          <w:lang w:val="en-GB"/>
        </w:rPr>
        <w:t>am</w:t>
      </w:r>
      <w:proofErr w:type="gramEnd"/>
      <w:r w:rsidRPr="003A7F13">
        <w:rPr>
          <w:rFonts w:cs="Arial"/>
          <w:b/>
          <w:bCs/>
          <w:szCs w:val="22"/>
          <w:lang w:val="en-GB"/>
        </w:rPr>
        <w:t xml:space="preserve"> Main, </w:t>
      </w:r>
      <w:r w:rsidR="00097ED1">
        <w:rPr>
          <w:rFonts w:cs="Arial"/>
          <w:b/>
          <w:bCs/>
          <w:szCs w:val="22"/>
          <w:lang w:val="en-GB"/>
        </w:rPr>
        <w:t>5</w:t>
      </w:r>
      <w:r w:rsidR="00EE0AA9" w:rsidRPr="003A7F13">
        <w:rPr>
          <w:rFonts w:cs="Arial"/>
          <w:b/>
          <w:bCs/>
          <w:szCs w:val="22"/>
          <w:lang w:val="en-GB"/>
        </w:rPr>
        <w:t xml:space="preserve"> July 2017. </w:t>
      </w:r>
      <w:r w:rsidRPr="003A7F13">
        <w:rPr>
          <w:rFonts w:cs="Arial"/>
          <w:szCs w:val="22"/>
          <w:lang w:val="en-GB"/>
        </w:rPr>
        <w:t xml:space="preserve">– </w:t>
      </w:r>
      <w:r w:rsidR="00EE0AA9" w:rsidRPr="003A7F13">
        <w:rPr>
          <w:rFonts w:cs="Arial"/>
          <w:color w:val="000000"/>
          <w:szCs w:val="22"/>
          <w:lang w:val="en-GB"/>
        </w:rPr>
        <w:t xml:space="preserve">The safety of machine tools is a </w:t>
      </w:r>
      <w:r w:rsidR="002F6AB3">
        <w:rPr>
          <w:rFonts w:cs="Arial"/>
          <w:color w:val="000000"/>
          <w:szCs w:val="22"/>
          <w:lang w:val="en-GB"/>
        </w:rPr>
        <w:t xml:space="preserve">major </w:t>
      </w:r>
      <w:r w:rsidR="00EE0AA9" w:rsidRPr="003A7F13">
        <w:rPr>
          <w:rFonts w:cs="Arial"/>
          <w:color w:val="000000"/>
          <w:szCs w:val="22"/>
          <w:lang w:val="en-GB"/>
        </w:rPr>
        <w:t>issue. Complex machinery, high speed</w:t>
      </w:r>
      <w:r w:rsidR="002F6AB3">
        <w:rPr>
          <w:rFonts w:cs="Arial"/>
          <w:color w:val="000000"/>
          <w:szCs w:val="22"/>
          <w:lang w:val="en-GB"/>
        </w:rPr>
        <w:t>s</w:t>
      </w:r>
      <w:r w:rsidR="00EE0AA9" w:rsidRPr="003A7F13">
        <w:rPr>
          <w:rFonts w:cs="Arial"/>
          <w:color w:val="000000"/>
          <w:szCs w:val="22"/>
          <w:lang w:val="en-GB"/>
        </w:rPr>
        <w:t xml:space="preserve">, and </w:t>
      </w:r>
      <w:r w:rsidR="001862C2">
        <w:rPr>
          <w:rFonts w:cs="Arial"/>
          <w:color w:val="000000"/>
          <w:szCs w:val="22"/>
          <w:lang w:val="en-GB"/>
        </w:rPr>
        <w:t>high</w:t>
      </w:r>
      <w:r w:rsidR="0031256D">
        <w:rPr>
          <w:rFonts w:cs="Arial"/>
          <w:color w:val="000000"/>
          <w:szCs w:val="22"/>
          <w:lang w:val="en-GB"/>
        </w:rPr>
        <w:t xml:space="preserve"> </w:t>
      </w:r>
      <w:r w:rsidR="00EE0AA9" w:rsidRPr="003A7F13">
        <w:rPr>
          <w:rFonts w:cs="Arial"/>
          <w:color w:val="000000"/>
          <w:szCs w:val="22"/>
          <w:lang w:val="en-GB"/>
        </w:rPr>
        <w:t xml:space="preserve">power </w:t>
      </w:r>
      <w:r w:rsidR="002F6AB3">
        <w:rPr>
          <w:rFonts w:cs="Arial"/>
          <w:color w:val="000000"/>
          <w:szCs w:val="22"/>
          <w:lang w:val="en-GB"/>
        </w:rPr>
        <w:t xml:space="preserve">levels </w:t>
      </w:r>
      <w:r w:rsidR="00EE0AA9" w:rsidRPr="003A7F13">
        <w:rPr>
          <w:rFonts w:cs="Arial"/>
          <w:color w:val="000000"/>
          <w:szCs w:val="22"/>
          <w:lang w:val="en-GB"/>
        </w:rPr>
        <w:t>can be a dangerous mixture for the operator. Nevertheless, machine tools are very safe products.</w:t>
      </w:r>
      <w:r w:rsidR="002B413C" w:rsidRPr="003A7F13">
        <w:rPr>
          <w:rFonts w:cs="Arial"/>
          <w:color w:val="000000"/>
          <w:szCs w:val="22"/>
          <w:lang w:val="en-GB"/>
        </w:rPr>
        <w:t xml:space="preserve"> </w:t>
      </w:r>
      <w:r w:rsidR="00F4317C" w:rsidRPr="003A7F13">
        <w:rPr>
          <w:rFonts w:cs="Arial"/>
          <w:color w:val="000000"/>
          <w:szCs w:val="22"/>
          <w:lang w:val="en-GB"/>
        </w:rPr>
        <w:t xml:space="preserve">Many stakeholders have </w:t>
      </w:r>
      <w:r w:rsidR="008F30DB">
        <w:rPr>
          <w:rFonts w:cs="Arial"/>
          <w:color w:val="000000"/>
          <w:szCs w:val="22"/>
          <w:lang w:val="en-GB"/>
        </w:rPr>
        <w:t xml:space="preserve">been </w:t>
      </w:r>
      <w:r w:rsidR="00F4317C" w:rsidRPr="003A7F13">
        <w:rPr>
          <w:rFonts w:cs="Arial"/>
          <w:color w:val="000000"/>
          <w:szCs w:val="22"/>
          <w:lang w:val="en-GB"/>
        </w:rPr>
        <w:t>collaborat</w:t>
      </w:r>
      <w:r w:rsidR="008F30DB">
        <w:rPr>
          <w:rFonts w:cs="Arial"/>
          <w:color w:val="000000"/>
          <w:szCs w:val="22"/>
          <w:lang w:val="en-GB"/>
        </w:rPr>
        <w:t>ing</w:t>
      </w:r>
      <w:r w:rsidR="00F4317C" w:rsidRPr="003A7F13">
        <w:rPr>
          <w:rFonts w:cs="Arial"/>
          <w:color w:val="000000"/>
          <w:szCs w:val="22"/>
          <w:lang w:val="en-GB"/>
        </w:rPr>
        <w:t xml:space="preserve"> for a long time to reach the current safety level: machine tool manufacturers, operators, health and safety experts, EU policy</w:t>
      </w:r>
      <w:r w:rsidR="005D37DD">
        <w:rPr>
          <w:rFonts w:cs="Arial"/>
          <w:color w:val="000000"/>
          <w:szCs w:val="22"/>
          <w:lang w:val="en-GB"/>
        </w:rPr>
        <w:t>-</w:t>
      </w:r>
      <w:r w:rsidR="00F4317C" w:rsidRPr="003A7F13">
        <w:rPr>
          <w:rFonts w:cs="Arial"/>
          <w:color w:val="000000"/>
          <w:szCs w:val="22"/>
          <w:lang w:val="en-GB"/>
        </w:rPr>
        <w:t>makers and international standardi</w:t>
      </w:r>
      <w:r w:rsidR="005D37DD">
        <w:rPr>
          <w:rFonts w:cs="Arial"/>
          <w:color w:val="000000"/>
          <w:szCs w:val="22"/>
          <w:lang w:val="en-GB"/>
        </w:rPr>
        <w:t>s</w:t>
      </w:r>
      <w:r w:rsidR="00F4317C" w:rsidRPr="003A7F13">
        <w:rPr>
          <w:rFonts w:cs="Arial"/>
          <w:color w:val="000000"/>
          <w:szCs w:val="22"/>
          <w:lang w:val="en-GB"/>
        </w:rPr>
        <w:t xml:space="preserve">ation groups. At the </w:t>
      </w:r>
      <w:r w:rsidR="00F4317C" w:rsidRPr="00B550D9">
        <w:rPr>
          <w:rFonts w:cs="Arial"/>
          <w:i/>
          <w:color w:val="000000"/>
          <w:szCs w:val="22"/>
          <w:lang w:val="en-GB"/>
        </w:rPr>
        <w:t>Safety Day for Machine Tools</w:t>
      </w:r>
      <w:r w:rsidR="00F4317C" w:rsidRPr="003A7F13">
        <w:rPr>
          <w:rFonts w:cs="Arial"/>
          <w:color w:val="000000"/>
          <w:szCs w:val="22"/>
          <w:lang w:val="en-GB"/>
        </w:rPr>
        <w:t xml:space="preserve"> at EMO Hannover 2017, top experts </w:t>
      </w:r>
      <w:r w:rsidR="002F6AB3">
        <w:rPr>
          <w:rFonts w:cs="Arial"/>
          <w:color w:val="000000"/>
          <w:szCs w:val="22"/>
          <w:lang w:val="en-GB"/>
        </w:rPr>
        <w:t xml:space="preserve">will </w:t>
      </w:r>
      <w:r w:rsidR="00F4317C" w:rsidRPr="003A7F13">
        <w:rPr>
          <w:rFonts w:cs="Arial"/>
          <w:color w:val="000000"/>
          <w:szCs w:val="22"/>
          <w:lang w:val="en-GB"/>
        </w:rPr>
        <w:t xml:space="preserve">present </w:t>
      </w:r>
      <w:r w:rsidR="002F6AB3">
        <w:rPr>
          <w:rFonts w:cs="Arial"/>
          <w:color w:val="000000"/>
          <w:szCs w:val="22"/>
          <w:lang w:val="en-GB"/>
        </w:rPr>
        <w:t>their</w:t>
      </w:r>
      <w:r w:rsidR="002F6AB3" w:rsidRPr="003A7F13">
        <w:rPr>
          <w:rFonts w:cs="Arial"/>
          <w:color w:val="000000"/>
          <w:szCs w:val="22"/>
          <w:lang w:val="en-GB"/>
        </w:rPr>
        <w:t xml:space="preserve"> </w:t>
      </w:r>
      <w:r w:rsidR="00F4317C" w:rsidRPr="003A7F13">
        <w:rPr>
          <w:rFonts w:cs="Arial"/>
          <w:color w:val="000000"/>
          <w:szCs w:val="22"/>
          <w:lang w:val="en-GB"/>
        </w:rPr>
        <w:t>insight</w:t>
      </w:r>
      <w:r w:rsidR="008F30DB">
        <w:rPr>
          <w:rFonts w:cs="Arial"/>
          <w:color w:val="000000"/>
          <w:szCs w:val="22"/>
          <w:lang w:val="en-GB"/>
        </w:rPr>
        <w:t>s</w:t>
      </w:r>
      <w:r w:rsidR="00F4317C" w:rsidRPr="003A7F13">
        <w:rPr>
          <w:rFonts w:cs="Arial"/>
          <w:color w:val="000000"/>
          <w:szCs w:val="22"/>
          <w:lang w:val="en-GB"/>
        </w:rPr>
        <w:t xml:space="preserve"> on </w:t>
      </w:r>
      <w:r w:rsidR="002F6AB3">
        <w:rPr>
          <w:rFonts w:cs="Arial"/>
          <w:color w:val="000000"/>
          <w:szCs w:val="22"/>
          <w:lang w:val="en-GB"/>
        </w:rPr>
        <w:t xml:space="preserve">the </w:t>
      </w:r>
      <w:r w:rsidR="00F4317C" w:rsidRPr="003A7F13">
        <w:rPr>
          <w:rFonts w:cs="Arial"/>
          <w:color w:val="000000"/>
          <w:szCs w:val="22"/>
          <w:lang w:val="en-GB"/>
        </w:rPr>
        <w:t xml:space="preserve">requirements and challenges </w:t>
      </w:r>
      <w:r w:rsidR="002F6AB3">
        <w:rPr>
          <w:rFonts w:cs="Arial"/>
          <w:color w:val="000000"/>
          <w:szCs w:val="22"/>
          <w:lang w:val="en-GB"/>
        </w:rPr>
        <w:t>entailed by</w:t>
      </w:r>
      <w:r w:rsidR="00F4317C" w:rsidRPr="003A7F13">
        <w:rPr>
          <w:rFonts w:cs="Arial"/>
          <w:color w:val="000000"/>
          <w:szCs w:val="22"/>
          <w:lang w:val="en-GB"/>
        </w:rPr>
        <w:t xml:space="preserve"> the current state of the art</w:t>
      </w:r>
      <w:r w:rsidR="00FD6673">
        <w:rPr>
          <w:rFonts w:cs="Arial"/>
          <w:color w:val="000000"/>
          <w:szCs w:val="22"/>
          <w:lang w:val="en-GB"/>
        </w:rPr>
        <w:t xml:space="preserve">, mapping </w:t>
      </w:r>
      <w:r w:rsidR="002F6AB3">
        <w:rPr>
          <w:rFonts w:cs="Arial"/>
          <w:color w:val="000000"/>
          <w:szCs w:val="22"/>
          <w:lang w:val="en-GB"/>
        </w:rPr>
        <w:t>out</w:t>
      </w:r>
      <w:r w:rsidR="00F4317C" w:rsidRPr="003A7F13">
        <w:rPr>
          <w:rFonts w:cs="Arial"/>
          <w:color w:val="000000"/>
          <w:szCs w:val="22"/>
          <w:lang w:val="en-GB"/>
        </w:rPr>
        <w:t xml:space="preserve"> how practical solutions </w:t>
      </w:r>
      <w:r w:rsidR="002F6AB3">
        <w:rPr>
          <w:rFonts w:cs="Arial"/>
          <w:color w:val="000000"/>
          <w:szCs w:val="22"/>
          <w:lang w:val="en-GB"/>
        </w:rPr>
        <w:t xml:space="preserve">ensure high levels of </w:t>
      </w:r>
      <w:r w:rsidR="00F4317C" w:rsidRPr="003A7F13">
        <w:rPr>
          <w:rFonts w:cs="Arial"/>
          <w:color w:val="000000"/>
          <w:szCs w:val="22"/>
          <w:lang w:val="en-GB"/>
        </w:rPr>
        <w:t xml:space="preserve">safety and </w:t>
      </w:r>
      <w:r w:rsidR="002F6AB3">
        <w:rPr>
          <w:rFonts w:cs="Arial"/>
          <w:color w:val="000000"/>
          <w:szCs w:val="22"/>
          <w:lang w:val="en-GB"/>
        </w:rPr>
        <w:t xml:space="preserve">elucidating </w:t>
      </w:r>
      <w:r w:rsidR="00F4317C" w:rsidRPr="003A7F13">
        <w:rPr>
          <w:rFonts w:cs="Arial"/>
          <w:color w:val="000000"/>
          <w:szCs w:val="22"/>
          <w:lang w:val="en-GB"/>
        </w:rPr>
        <w:t>what remains to</w:t>
      </w:r>
      <w:r w:rsidR="008F30DB">
        <w:rPr>
          <w:rFonts w:cs="Arial"/>
          <w:color w:val="000000"/>
          <w:szCs w:val="22"/>
          <w:lang w:val="en-GB"/>
        </w:rPr>
        <w:t xml:space="preserve"> </w:t>
      </w:r>
      <w:r w:rsidR="00F4317C" w:rsidRPr="003A7F13">
        <w:rPr>
          <w:rFonts w:cs="Arial"/>
          <w:color w:val="000000"/>
          <w:szCs w:val="22"/>
          <w:lang w:val="en-GB"/>
        </w:rPr>
        <w:t>be done in the future.</w:t>
      </w:r>
    </w:p>
    <w:p w:rsidR="00F4317C" w:rsidRPr="003A7F13" w:rsidRDefault="00F4317C" w:rsidP="00097ED1">
      <w:pPr>
        <w:autoSpaceDE w:val="0"/>
        <w:autoSpaceDN w:val="0"/>
        <w:adjustRightInd w:val="0"/>
        <w:spacing w:line="360" w:lineRule="auto"/>
        <w:rPr>
          <w:rFonts w:cs="Arial"/>
          <w:color w:val="000000"/>
          <w:szCs w:val="22"/>
          <w:lang w:val="en-GB"/>
        </w:rPr>
      </w:pPr>
    </w:p>
    <w:p w:rsidR="00F4317C" w:rsidRPr="003A7F13" w:rsidRDefault="00F4317C" w:rsidP="00097ED1">
      <w:pPr>
        <w:autoSpaceDE w:val="0"/>
        <w:autoSpaceDN w:val="0"/>
        <w:adjustRightInd w:val="0"/>
        <w:spacing w:line="360" w:lineRule="auto"/>
        <w:rPr>
          <w:rFonts w:cs="Arial"/>
          <w:color w:val="000000"/>
          <w:szCs w:val="22"/>
          <w:lang w:val="en-GB"/>
        </w:rPr>
      </w:pPr>
      <w:r w:rsidRPr="003A7F13">
        <w:rPr>
          <w:rFonts w:cs="Arial"/>
          <w:color w:val="000000"/>
          <w:szCs w:val="22"/>
          <w:lang w:val="en-GB"/>
        </w:rPr>
        <w:t xml:space="preserve">It is a remarkable </w:t>
      </w:r>
      <w:r w:rsidR="00FD6673">
        <w:rPr>
          <w:rFonts w:cs="Arial"/>
          <w:color w:val="000000"/>
          <w:szCs w:val="22"/>
          <w:lang w:val="en-GB"/>
        </w:rPr>
        <w:t>story</w:t>
      </w:r>
      <w:r w:rsidRPr="003A7F13">
        <w:rPr>
          <w:rFonts w:cs="Arial"/>
          <w:color w:val="000000"/>
          <w:szCs w:val="22"/>
          <w:lang w:val="en-GB"/>
        </w:rPr>
        <w:t>: “For many decades, our companies have proven that they can handle the risks that come with the operation of machi</w:t>
      </w:r>
      <w:r w:rsidR="00AB4655">
        <w:rPr>
          <w:rFonts w:cs="Arial"/>
          <w:color w:val="000000"/>
          <w:szCs w:val="22"/>
          <w:lang w:val="en-GB"/>
        </w:rPr>
        <w:t xml:space="preserve">ne tools”, explains Heinrich </w:t>
      </w:r>
      <w:proofErr w:type="spellStart"/>
      <w:r w:rsidR="00AB4655">
        <w:rPr>
          <w:rFonts w:cs="Arial"/>
          <w:color w:val="000000"/>
          <w:szCs w:val="22"/>
          <w:lang w:val="en-GB"/>
        </w:rPr>
        <w:t>Mö</w:t>
      </w:r>
      <w:r w:rsidRPr="003A7F13">
        <w:rPr>
          <w:rFonts w:cs="Arial"/>
          <w:color w:val="000000"/>
          <w:szCs w:val="22"/>
          <w:lang w:val="en-GB"/>
        </w:rPr>
        <w:t>dden</w:t>
      </w:r>
      <w:proofErr w:type="spellEnd"/>
      <w:r w:rsidR="00B55C87" w:rsidRPr="003A7F13">
        <w:rPr>
          <w:rFonts w:cs="Arial"/>
          <w:color w:val="000000"/>
          <w:szCs w:val="22"/>
          <w:lang w:val="en-GB"/>
        </w:rPr>
        <w:t xml:space="preserve">, </w:t>
      </w:r>
      <w:r w:rsidR="00FD6673">
        <w:rPr>
          <w:rFonts w:cs="Arial"/>
          <w:color w:val="000000"/>
          <w:szCs w:val="22"/>
          <w:lang w:val="en-GB"/>
        </w:rPr>
        <w:t xml:space="preserve">a </w:t>
      </w:r>
      <w:r w:rsidR="00B55C87" w:rsidRPr="003A7F13">
        <w:rPr>
          <w:rFonts w:cs="Arial"/>
          <w:color w:val="000000"/>
          <w:szCs w:val="22"/>
          <w:lang w:val="en-GB"/>
        </w:rPr>
        <w:t xml:space="preserve">machinery safety expert at </w:t>
      </w:r>
      <w:r w:rsidR="002F6AB3">
        <w:rPr>
          <w:rFonts w:cs="Arial"/>
          <w:color w:val="000000"/>
          <w:szCs w:val="22"/>
          <w:lang w:val="en-GB"/>
        </w:rPr>
        <w:t xml:space="preserve">the </w:t>
      </w:r>
      <w:r w:rsidR="00AB4655">
        <w:rPr>
          <w:rFonts w:cs="Arial"/>
          <w:color w:val="000000"/>
          <w:szCs w:val="22"/>
          <w:lang w:val="en-GB"/>
        </w:rPr>
        <w:t xml:space="preserve">EMO organizer </w:t>
      </w:r>
      <w:r w:rsidR="00B55C87" w:rsidRPr="003A7F13">
        <w:rPr>
          <w:rFonts w:cs="Arial"/>
          <w:color w:val="000000"/>
          <w:szCs w:val="22"/>
          <w:lang w:val="en-GB"/>
        </w:rPr>
        <w:t>VDW (German Machine Tool Builders’ Association)</w:t>
      </w:r>
      <w:r w:rsidRPr="003A7F13">
        <w:rPr>
          <w:rFonts w:cs="Arial"/>
          <w:color w:val="000000"/>
          <w:szCs w:val="22"/>
          <w:lang w:val="en-GB"/>
        </w:rPr>
        <w:t xml:space="preserve">. Certainly there is a lot of </w:t>
      </w:r>
      <w:r w:rsidR="00FD6673">
        <w:rPr>
          <w:rFonts w:cs="Arial"/>
          <w:color w:val="000000"/>
          <w:szCs w:val="22"/>
          <w:lang w:val="en-GB"/>
        </w:rPr>
        <w:t>work still needed</w:t>
      </w:r>
      <w:r w:rsidRPr="003A7F13">
        <w:rPr>
          <w:rFonts w:cs="Arial"/>
          <w:color w:val="000000"/>
          <w:szCs w:val="22"/>
          <w:lang w:val="en-GB"/>
        </w:rPr>
        <w:t xml:space="preserve">, but, as </w:t>
      </w:r>
      <w:r w:rsidR="00B55C87" w:rsidRPr="003A7F13">
        <w:rPr>
          <w:rFonts w:cs="Arial"/>
          <w:color w:val="000000"/>
          <w:szCs w:val="22"/>
          <w:lang w:val="en-GB"/>
        </w:rPr>
        <w:t xml:space="preserve">Mr. </w:t>
      </w:r>
      <w:proofErr w:type="spellStart"/>
      <w:r w:rsidR="00AB4655">
        <w:rPr>
          <w:rFonts w:cs="Arial"/>
          <w:color w:val="000000"/>
          <w:szCs w:val="22"/>
          <w:lang w:val="en-GB"/>
        </w:rPr>
        <w:t>Mö</w:t>
      </w:r>
      <w:r w:rsidRPr="003A7F13">
        <w:rPr>
          <w:rFonts w:cs="Arial"/>
          <w:color w:val="000000"/>
          <w:szCs w:val="22"/>
          <w:lang w:val="en-GB"/>
        </w:rPr>
        <w:t>dden</w:t>
      </w:r>
      <w:proofErr w:type="spellEnd"/>
      <w:r w:rsidRPr="003A7F13">
        <w:rPr>
          <w:rFonts w:cs="Arial"/>
          <w:color w:val="000000"/>
          <w:szCs w:val="22"/>
          <w:lang w:val="en-GB"/>
        </w:rPr>
        <w:t xml:space="preserve"> c</w:t>
      </w:r>
      <w:r w:rsidR="008F30DB">
        <w:rPr>
          <w:rFonts w:cs="Arial"/>
          <w:color w:val="000000"/>
          <w:szCs w:val="22"/>
          <w:lang w:val="en-GB"/>
        </w:rPr>
        <w:t>ontinues</w:t>
      </w:r>
      <w:r w:rsidRPr="003A7F13">
        <w:rPr>
          <w:rFonts w:cs="Arial"/>
          <w:color w:val="000000"/>
          <w:szCs w:val="22"/>
          <w:lang w:val="en-GB"/>
        </w:rPr>
        <w:t>, “it pays off</w:t>
      </w:r>
      <w:r w:rsidR="008F30DB">
        <w:rPr>
          <w:rFonts w:cs="Arial"/>
          <w:color w:val="000000"/>
          <w:szCs w:val="22"/>
          <w:lang w:val="en-GB"/>
        </w:rPr>
        <w:t>,</w:t>
      </w:r>
      <w:r w:rsidRPr="003A7F13">
        <w:rPr>
          <w:rFonts w:cs="Arial"/>
          <w:color w:val="000000"/>
          <w:szCs w:val="22"/>
          <w:lang w:val="en-GB"/>
        </w:rPr>
        <w:t xml:space="preserve"> as the number of acci</w:t>
      </w:r>
      <w:r w:rsidR="00B550D9">
        <w:rPr>
          <w:rFonts w:cs="Arial"/>
          <w:color w:val="000000"/>
          <w:szCs w:val="22"/>
          <w:lang w:val="en-GB"/>
        </w:rPr>
        <w:t>dents is continuously declining</w:t>
      </w:r>
      <w:r w:rsidRPr="003A7F13">
        <w:rPr>
          <w:rFonts w:cs="Arial"/>
          <w:color w:val="000000"/>
          <w:szCs w:val="22"/>
          <w:lang w:val="en-GB"/>
        </w:rPr>
        <w:t>.</w:t>
      </w:r>
      <w:r w:rsidR="00B550D9">
        <w:rPr>
          <w:rFonts w:cs="Arial"/>
          <w:color w:val="000000"/>
          <w:szCs w:val="22"/>
          <w:lang w:val="en-GB"/>
        </w:rPr>
        <w:t>”</w:t>
      </w:r>
      <w:r w:rsidRPr="003A7F13">
        <w:rPr>
          <w:rFonts w:cs="Arial"/>
          <w:color w:val="000000"/>
          <w:szCs w:val="22"/>
          <w:lang w:val="en-GB"/>
        </w:rPr>
        <w:t xml:space="preserve">  This shows that a high level of </w:t>
      </w:r>
      <w:r w:rsidR="00B11485" w:rsidRPr="003A7F13">
        <w:rPr>
          <w:rFonts w:cs="Arial"/>
          <w:color w:val="000000"/>
          <w:szCs w:val="22"/>
          <w:lang w:val="en-GB"/>
        </w:rPr>
        <w:t xml:space="preserve">safety </w:t>
      </w:r>
      <w:r w:rsidRPr="003A7F13">
        <w:rPr>
          <w:rFonts w:cs="Arial"/>
          <w:color w:val="000000"/>
          <w:szCs w:val="22"/>
          <w:lang w:val="en-GB"/>
        </w:rPr>
        <w:t xml:space="preserve">has already been </w:t>
      </w:r>
      <w:r w:rsidR="005D37DD">
        <w:rPr>
          <w:rFonts w:cs="Arial"/>
          <w:color w:val="000000"/>
          <w:szCs w:val="22"/>
          <w:lang w:val="en-GB"/>
        </w:rPr>
        <w:t>achieved</w:t>
      </w:r>
      <w:r w:rsidRPr="003A7F13">
        <w:rPr>
          <w:rFonts w:cs="Arial"/>
          <w:color w:val="000000"/>
          <w:szCs w:val="22"/>
          <w:lang w:val="en-GB"/>
        </w:rPr>
        <w:t xml:space="preserve"> with traditional design practices. </w:t>
      </w:r>
    </w:p>
    <w:p w:rsidR="00F4317C" w:rsidRPr="003A7F13" w:rsidRDefault="00F4317C" w:rsidP="00097ED1">
      <w:pPr>
        <w:autoSpaceDE w:val="0"/>
        <w:autoSpaceDN w:val="0"/>
        <w:adjustRightInd w:val="0"/>
        <w:spacing w:line="360" w:lineRule="auto"/>
        <w:rPr>
          <w:rFonts w:cs="Arial"/>
          <w:color w:val="000000"/>
          <w:szCs w:val="22"/>
          <w:lang w:val="en-GB"/>
        </w:rPr>
      </w:pPr>
    </w:p>
    <w:p w:rsidR="002B413C" w:rsidRPr="003A7F13" w:rsidRDefault="00F4317C" w:rsidP="00097ED1">
      <w:pPr>
        <w:autoSpaceDE w:val="0"/>
        <w:autoSpaceDN w:val="0"/>
        <w:adjustRightInd w:val="0"/>
        <w:spacing w:line="360" w:lineRule="auto"/>
        <w:rPr>
          <w:rFonts w:cs="Arial"/>
          <w:b/>
          <w:color w:val="000000"/>
          <w:szCs w:val="22"/>
          <w:lang w:val="en-GB"/>
        </w:rPr>
      </w:pPr>
      <w:r w:rsidRPr="003A7F13">
        <w:rPr>
          <w:rFonts w:cs="Arial"/>
          <w:b/>
          <w:color w:val="000000"/>
          <w:szCs w:val="22"/>
          <w:lang w:val="en-GB"/>
        </w:rPr>
        <w:t>Machine tools</w:t>
      </w:r>
      <w:r w:rsidR="00B55C87" w:rsidRPr="003A7F13">
        <w:rPr>
          <w:rFonts w:cs="Arial"/>
          <w:b/>
          <w:color w:val="000000"/>
          <w:szCs w:val="22"/>
          <w:lang w:val="en-GB"/>
        </w:rPr>
        <w:t>: Safety Inside</w:t>
      </w:r>
      <w:r w:rsidRPr="003A7F13">
        <w:rPr>
          <w:rFonts w:cs="Arial"/>
          <w:b/>
          <w:color w:val="000000"/>
          <w:szCs w:val="22"/>
          <w:lang w:val="en-GB"/>
        </w:rPr>
        <w:t>!</w:t>
      </w:r>
    </w:p>
    <w:p w:rsidR="00EE0AA9" w:rsidRPr="003A7F13" w:rsidRDefault="00EE0AA9" w:rsidP="00097ED1">
      <w:pPr>
        <w:autoSpaceDE w:val="0"/>
        <w:autoSpaceDN w:val="0"/>
        <w:adjustRightInd w:val="0"/>
        <w:spacing w:line="360" w:lineRule="auto"/>
        <w:rPr>
          <w:rFonts w:cs="Arial"/>
          <w:color w:val="000000"/>
          <w:szCs w:val="22"/>
          <w:lang w:val="en-GB"/>
        </w:rPr>
      </w:pPr>
      <w:r w:rsidRPr="003A7F13">
        <w:rPr>
          <w:rFonts w:cs="Arial"/>
          <w:color w:val="000000"/>
          <w:szCs w:val="22"/>
          <w:lang w:val="en-GB"/>
        </w:rPr>
        <w:t xml:space="preserve">A large contribution to this </w:t>
      </w:r>
      <w:r w:rsidR="008F30DB">
        <w:rPr>
          <w:rFonts w:cs="Arial"/>
          <w:color w:val="000000"/>
          <w:szCs w:val="22"/>
          <w:lang w:val="en-GB"/>
        </w:rPr>
        <w:t>gratifying</w:t>
      </w:r>
      <w:r w:rsidR="008F30DB" w:rsidRPr="003A7F13">
        <w:rPr>
          <w:rFonts w:cs="Arial"/>
          <w:color w:val="000000"/>
          <w:szCs w:val="22"/>
          <w:lang w:val="en-GB"/>
        </w:rPr>
        <w:t xml:space="preserve"> </w:t>
      </w:r>
      <w:r w:rsidRPr="003A7F13">
        <w:rPr>
          <w:rFonts w:cs="Arial"/>
          <w:color w:val="000000"/>
          <w:szCs w:val="22"/>
          <w:lang w:val="en-GB"/>
        </w:rPr>
        <w:t xml:space="preserve">trend has to be attributed to European Machinery Directive 2006/42/EC (MD), which </w:t>
      </w:r>
      <w:r w:rsidR="005D37DD">
        <w:rPr>
          <w:rFonts w:cs="Arial"/>
          <w:color w:val="000000"/>
          <w:szCs w:val="22"/>
          <w:lang w:val="en-GB"/>
        </w:rPr>
        <w:t>w</w:t>
      </w:r>
      <w:r w:rsidR="00FD6673">
        <w:rPr>
          <w:rFonts w:cs="Arial"/>
          <w:color w:val="000000"/>
          <w:szCs w:val="22"/>
          <w:lang w:val="en-GB"/>
        </w:rPr>
        <w:t>a</w:t>
      </w:r>
      <w:r w:rsidR="005D37DD">
        <w:rPr>
          <w:rFonts w:cs="Arial"/>
          <w:color w:val="000000"/>
          <w:szCs w:val="22"/>
          <w:lang w:val="en-GB"/>
        </w:rPr>
        <w:t>s</w:t>
      </w:r>
      <w:r w:rsidR="00FD6673">
        <w:rPr>
          <w:rFonts w:cs="Arial"/>
          <w:color w:val="000000"/>
          <w:szCs w:val="22"/>
          <w:lang w:val="en-GB"/>
        </w:rPr>
        <w:t xml:space="preserve"> issued</w:t>
      </w:r>
      <w:r w:rsidRPr="003A7F13">
        <w:rPr>
          <w:rFonts w:cs="Arial"/>
          <w:color w:val="000000"/>
          <w:szCs w:val="22"/>
          <w:lang w:val="en-GB"/>
        </w:rPr>
        <w:t xml:space="preserve"> in 1993 and aimed at levelling the safety standards for machinery across the European Union. </w:t>
      </w:r>
      <w:r w:rsidRPr="003A7F13">
        <w:rPr>
          <w:rFonts w:cs="Arial"/>
          <w:iCs/>
          <w:szCs w:val="22"/>
          <w:lang w:val="en-GB"/>
        </w:rPr>
        <w:t>"The EU Machinery Directive has been a success story, making working env</w:t>
      </w:r>
      <w:r w:rsidRPr="003A7F13">
        <w:rPr>
          <w:rFonts w:cs="Arial"/>
          <w:iCs/>
          <w:szCs w:val="22"/>
          <w:lang w:val="en-GB"/>
        </w:rPr>
        <w:t>i</w:t>
      </w:r>
      <w:r w:rsidRPr="003A7F13">
        <w:rPr>
          <w:rFonts w:cs="Arial"/>
          <w:iCs/>
          <w:szCs w:val="22"/>
          <w:lang w:val="en-GB"/>
        </w:rPr>
        <w:t xml:space="preserve">ronments significantly safer and reducing hazards”, says Felicia </w:t>
      </w:r>
      <w:proofErr w:type="spellStart"/>
      <w:r w:rsidRPr="003A7F13">
        <w:rPr>
          <w:rFonts w:cs="Arial"/>
          <w:iCs/>
          <w:szCs w:val="22"/>
          <w:lang w:val="en-GB"/>
        </w:rPr>
        <w:t>Stoica</w:t>
      </w:r>
      <w:proofErr w:type="spellEnd"/>
      <w:r w:rsidRPr="003A7F13">
        <w:rPr>
          <w:rFonts w:cs="Arial"/>
          <w:iCs/>
          <w:szCs w:val="22"/>
          <w:lang w:val="en-GB"/>
        </w:rPr>
        <w:t xml:space="preserve">, policy officer for the </w:t>
      </w:r>
      <w:r w:rsidR="00FD6673">
        <w:rPr>
          <w:rFonts w:cs="Arial"/>
          <w:iCs/>
          <w:szCs w:val="22"/>
          <w:lang w:val="en-GB"/>
        </w:rPr>
        <w:t>M</w:t>
      </w:r>
      <w:r w:rsidRPr="003A7F13">
        <w:rPr>
          <w:rFonts w:cs="Arial"/>
          <w:iCs/>
          <w:szCs w:val="22"/>
          <w:lang w:val="en-GB"/>
        </w:rPr>
        <w:t xml:space="preserve">achinery </w:t>
      </w:r>
      <w:r w:rsidR="00FD6673">
        <w:rPr>
          <w:rFonts w:cs="Arial"/>
          <w:iCs/>
          <w:szCs w:val="22"/>
          <w:lang w:val="en-GB"/>
        </w:rPr>
        <w:t>D</w:t>
      </w:r>
      <w:r w:rsidRPr="003A7F13">
        <w:rPr>
          <w:rFonts w:cs="Arial"/>
          <w:iCs/>
          <w:szCs w:val="22"/>
          <w:lang w:val="en-GB"/>
        </w:rPr>
        <w:t xml:space="preserve">irective at the European Commission’s Directorate-General for Growth. “The involvement of all stakeholders in the machinery sector, especially manufacturers and their equipment suppliers, </w:t>
      </w:r>
      <w:r w:rsidR="008F30DB">
        <w:rPr>
          <w:rFonts w:cs="Arial"/>
          <w:iCs/>
          <w:szCs w:val="22"/>
          <w:lang w:val="en-GB"/>
        </w:rPr>
        <w:t xml:space="preserve">has </w:t>
      </w:r>
      <w:r w:rsidRPr="003A7F13">
        <w:rPr>
          <w:rFonts w:cs="Arial"/>
          <w:iCs/>
          <w:szCs w:val="22"/>
          <w:lang w:val="en-GB"/>
        </w:rPr>
        <w:t>ensured that the actions taken are practicable and beneficia</w:t>
      </w:r>
      <w:r w:rsidR="00FD6673">
        <w:rPr>
          <w:rFonts w:cs="Arial"/>
          <w:iCs/>
          <w:szCs w:val="22"/>
          <w:lang w:val="en-GB"/>
        </w:rPr>
        <w:t>l</w:t>
      </w:r>
      <w:r w:rsidRPr="003A7F13">
        <w:rPr>
          <w:rFonts w:cs="Arial"/>
          <w:iCs/>
          <w:szCs w:val="22"/>
          <w:lang w:val="en-GB"/>
        </w:rPr>
        <w:t>."</w:t>
      </w:r>
    </w:p>
    <w:p w:rsidR="00EE0AA9" w:rsidRPr="003A7F13" w:rsidRDefault="00EE0AA9" w:rsidP="00097ED1">
      <w:pPr>
        <w:autoSpaceDE w:val="0"/>
        <w:autoSpaceDN w:val="0"/>
        <w:adjustRightInd w:val="0"/>
        <w:spacing w:line="360" w:lineRule="auto"/>
        <w:rPr>
          <w:rFonts w:cs="Arial"/>
          <w:color w:val="000000"/>
          <w:szCs w:val="22"/>
          <w:lang w:val="en-GB"/>
        </w:rPr>
      </w:pPr>
    </w:p>
    <w:p w:rsidR="00EE0AA9" w:rsidRPr="003A7F13" w:rsidRDefault="00EE0AA9" w:rsidP="00097ED1">
      <w:pPr>
        <w:autoSpaceDE w:val="0"/>
        <w:autoSpaceDN w:val="0"/>
        <w:adjustRightInd w:val="0"/>
        <w:spacing w:line="360" w:lineRule="auto"/>
        <w:rPr>
          <w:rFonts w:cs="Arial"/>
          <w:color w:val="000000"/>
          <w:szCs w:val="22"/>
          <w:lang w:val="en-GB"/>
        </w:rPr>
      </w:pPr>
      <w:r w:rsidRPr="003A7F13">
        <w:rPr>
          <w:rFonts w:cs="Arial"/>
          <w:color w:val="000000"/>
          <w:szCs w:val="22"/>
          <w:lang w:val="en-GB"/>
        </w:rPr>
        <w:t xml:space="preserve">The MD takes manufacturers of machine tools into its focus, too, and they have to conduct risk assessments for their design. Since the first version of the MD was established, there have been considerable alterations in the standardization environment </w:t>
      </w:r>
      <w:r w:rsidR="00F960F1">
        <w:rPr>
          <w:rFonts w:cs="Arial"/>
          <w:color w:val="000000"/>
          <w:szCs w:val="22"/>
          <w:lang w:val="en-GB"/>
        </w:rPr>
        <w:t>covered by</w:t>
      </w:r>
      <w:r w:rsidRPr="003A7F13">
        <w:rPr>
          <w:rFonts w:cs="Arial"/>
          <w:color w:val="000000"/>
          <w:szCs w:val="22"/>
          <w:lang w:val="en-GB"/>
        </w:rPr>
        <w:t xml:space="preserve"> this directive and in particular to risk assessment. As a result, the safety requirements are still being </w:t>
      </w:r>
      <w:r w:rsidR="00735F67">
        <w:rPr>
          <w:rFonts w:cs="Arial"/>
          <w:color w:val="000000"/>
          <w:szCs w:val="22"/>
          <w:lang w:val="en-GB"/>
        </w:rPr>
        <w:t>animatedly</w:t>
      </w:r>
      <w:r w:rsidR="00E505CE">
        <w:rPr>
          <w:rFonts w:cs="Arial"/>
          <w:color w:val="000000"/>
          <w:szCs w:val="22"/>
          <w:lang w:val="en-GB"/>
        </w:rPr>
        <w:t xml:space="preserve"> </w:t>
      </w:r>
      <w:r w:rsidRPr="003A7F13">
        <w:rPr>
          <w:rFonts w:cs="Arial"/>
          <w:color w:val="000000"/>
          <w:szCs w:val="22"/>
          <w:lang w:val="en-GB"/>
        </w:rPr>
        <w:t xml:space="preserve">discussed, </w:t>
      </w:r>
      <w:r w:rsidR="00735F67">
        <w:rPr>
          <w:rFonts w:cs="Arial"/>
          <w:color w:val="000000"/>
          <w:szCs w:val="22"/>
          <w:lang w:val="en-GB"/>
        </w:rPr>
        <w:t>e.g.</w:t>
      </w:r>
      <w:r w:rsidRPr="003A7F13">
        <w:rPr>
          <w:rFonts w:cs="Arial"/>
          <w:color w:val="000000"/>
          <w:szCs w:val="22"/>
          <w:lang w:val="en-GB"/>
        </w:rPr>
        <w:t xml:space="preserve"> the reliability of mechatronics in safety functions.  </w:t>
      </w:r>
    </w:p>
    <w:p w:rsidR="00EE0AA9" w:rsidRPr="003A7F13" w:rsidRDefault="00EE0AA9" w:rsidP="00097ED1">
      <w:pPr>
        <w:autoSpaceDE w:val="0"/>
        <w:autoSpaceDN w:val="0"/>
        <w:adjustRightInd w:val="0"/>
        <w:spacing w:line="360" w:lineRule="auto"/>
        <w:rPr>
          <w:rFonts w:cs="Arial"/>
          <w:color w:val="000000"/>
          <w:szCs w:val="22"/>
          <w:lang w:val="en-GB"/>
        </w:rPr>
      </w:pPr>
    </w:p>
    <w:p w:rsidR="00EE0AA9" w:rsidRPr="003A7F13" w:rsidRDefault="00EE0AA9" w:rsidP="00097ED1">
      <w:pPr>
        <w:autoSpaceDE w:val="0"/>
        <w:autoSpaceDN w:val="0"/>
        <w:adjustRightInd w:val="0"/>
        <w:spacing w:line="360" w:lineRule="auto"/>
        <w:rPr>
          <w:rFonts w:cs="Arial"/>
          <w:color w:val="000000"/>
          <w:szCs w:val="22"/>
          <w:lang w:val="en-GB"/>
        </w:rPr>
      </w:pPr>
      <w:r w:rsidRPr="003A7F13">
        <w:rPr>
          <w:rFonts w:cs="Arial"/>
          <w:color w:val="000000"/>
          <w:szCs w:val="22"/>
          <w:lang w:val="en-GB"/>
        </w:rPr>
        <w:t xml:space="preserve">Following strict subsidiarity, such rules for safety measures are </w:t>
      </w:r>
      <w:r w:rsidR="00735F67">
        <w:rPr>
          <w:rFonts w:cs="Arial"/>
          <w:color w:val="000000"/>
          <w:szCs w:val="22"/>
          <w:lang w:val="en-GB"/>
        </w:rPr>
        <w:t>formulated</w:t>
      </w:r>
      <w:r w:rsidRPr="003A7F13">
        <w:rPr>
          <w:rFonts w:cs="Arial"/>
          <w:color w:val="000000"/>
          <w:szCs w:val="22"/>
          <w:lang w:val="en-GB"/>
        </w:rPr>
        <w:t xml:space="preserve"> by expert panels in standardi</w:t>
      </w:r>
      <w:r w:rsidR="00735F67">
        <w:rPr>
          <w:rFonts w:cs="Arial"/>
          <w:color w:val="000000"/>
          <w:szCs w:val="22"/>
          <w:lang w:val="en-GB"/>
        </w:rPr>
        <w:t>s</w:t>
      </w:r>
      <w:r w:rsidRPr="003A7F13">
        <w:rPr>
          <w:rFonts w:cs="Arial"/>
          <w:color w:val="000000"/>
          <w:szCs w:val="22"/>
          <w:lang w:val="en-GB"/>
        </w:rPr>
        <w:t xml:space="preserve">ation processes. For machine tools, this work is being </w:t>
      </w:r>
      <w:r w:rsidR="00735F67">
        <w:rPr>
          <w:rFonts w:cs="Arial"/>
          <w:color w:val="000000"/>
          <w:szCs w:val="22"/>
          <w:lang w:val="en-GB"/>
        </w:rPr>
        <w:t>performed</w:t>
      </w:r>
      <w:r w:rsidRPr="003A7F13">
        <w:rPr>
          <w:rFonts w:cs="Arial"/>
          <w:color w:val="000000"/>
          <w:szCs w:val="22"/>
          <w:lang w:val="en-GB"/>
        </w:rPr>
        <w:t xml:space="preserve"> on </w:t>
      </w:r>
      <w:r w:rsidR="008F30DB">
        <w:rPr>
          <w:rFonts w:cs="Arial"/>
          <w:color w:val="000000"/>
          <w:szCs w:val="22"/>
          <w:lang w:val="en-GB"/>
        </w:rPr>
        <w:t xml:space="preserve">a </w:t>
      </w:r>
      <w:r w:rsidRPr="003A7F13">
        <w:rPr>
          <w:rFonts w:cs="Arial"/>
          <w:color w:val="000000"/>
          <w:szCs w:val="22"/>
          <w:lang w:val="en-GB"/>
        </w:rPr>
        <w:t>global ISO level. Hence, many of the international ma</w:t>
      </w:r>
      <w:r w:rsidRPr="003A7F13">
        <w:rPr>
          <w:rFonts w:cs="Arial"/>
          <w:color w:val="000000"/>
          <w:szCs w:val="22"/>
          <w:lang w:val="en-GB"/>
        </w:rPr>
        <w:t>r</w:t>
      </w:r>
      <w:r w:rsidRPr="003A7F13">
        <w:rPr>
          <w:rFonts w:cs="Arial"/>
          <w:color w:val="000000"/>
          <w:szCs w:val="22"/>
          <w:lang w:val="en-GB"/>
        </w:rPr>
        <w:t xml:space="preserve">ket actors </w:t>
      </w:r>
      <w:r w:rsidR="00735F67">
        <w:rPr>
          <w:rFonts w:cs="Arial"/>
          <w:color w:val="000000"/>
          <w:szCs w:val="22"/>
          <w:lang w:val="en-GB"/>
        </w:rPr>
        <w:t xml:space="preserve">are </w:t>
      </w:r>
      <w:r w:rsidRPr="003A7F13">
        <w:rPr>
          <w:rFonts w:cs="Arial"/>
          <w:color w:val="000000"/>
          <w:szCs w:val="22"/>
          <w:lang w:val="en-GB"/>
        </w:rPr>
        <w:t>negotiat</w:t>
      </w:r>
      <w:r w:rsidR="00735F67">
        <w:rPr>
          <w:rFonts w:cs="Arial"/>
          <w:color w:val="000000"/>
          <w:szCs w:val="22"/>
          <w:lang w:val="en-GB"/>
        </w:rPr>
        <w:t>ing</w:t>
      </w:r>
      <w:r w:rsidRPr="003A7F13">
        <w:rPr>
          <w:rFonts w:cs="Arial"/>
          <w:color w:val="000000"/>
          <w:szCs w:val="22"/>
          <w:lang w:val="en-GB"/>
        </w:rPr>
        <w:t xml:space="preserve"> about the state of the art. “Machine safety evokes strong involvement of companies or authorities. It can be a tough job to find </w:t>
      </w:r>
      <w:r w:rsidR="008F30DB">
        <w:rPr>
          <w:rFonts w:cs="Arial"/>
          <w:color w:val="000000"/>
          <w:szCs w:val="22"/>
          <w:lang w:val="en-GB"/>
        </w:rPr>
        <w:t xml:space="preserve">a </w:t>
      </w:r>
      <w:r w:rsidRPr="003A7F13">
        <w:rPr>
          <w:rFonts w:cs="Arial"/>
          <w:color w:val="000000"/>
          <w:szCs w:val="22"/>
          <w:lang w:val="en-GB"/>
        </w:rPr>
        <w:t>consensus”</w:t>
      </w:r>
      <w:r w:rsidR="00B550D9">
        <w:rPr>
          <w:rFonts w:cs="Arial"/>
          <w:color w:val="000000"/>
          <w:szCs w:val="22"/>
          <w:lang w:val="en-GB"/>
        </w:rPr>
        <w:t>,</w:t>
      </w:r>
      <w:r w:rsidRPr="003A7F13">
        <w:rPr>
          <w:rFonts w:cs="Arial"/>
          <w:color w:val="000000"/>
          <w:szCs w:val="22"/>
          <w:lang w:val="en-GB"/>
        </w:rPr>
        <w:t xml:space="preserve"> states Christian </w:t>
      </w:r>
      <w:proofErr w:type="spellStart"/>
      <w:r w:rsidRPr="003A7F13">
        <w:rPr>
          <w:rFonts w:cs="Arial"/>
          <w:color w:val="000000"/>
          <w:szCs w:val="22"/>
          <w:lang w:val="en-GB"/>
        </w:rPr>
        <w:t>Neumeister</w:t>
      </w:r>
      <w:proofErr w:type="spellEnd"/>
      <w:r w:rsidRPr="003A7F13">
        <w:rPr>
          <w:rFonts w:cs="Arial"/>
          <w:color w:val="000000"/>
          <w:szCs w:val="22"/>
          <w:lang w:val="en-GB"/>
        </w:rPr>
        <w:t xml:space="preserve">, secretary of the ISO working group for safety of milling machines. “But in the end, we usually find compromises to satisfy the demands of health and safety authorities and keep </w:t>
      </w:r>
      <w:r w:rsidR="008F30DB">
        <w:rPr>
          <w:rFonts w:cs="Arial"/>
          <w:color w:val="000000"/>
          <w:szCs w:val="22"/>
          <w:lang w:val="en-GB"/>
        </w:rPr>
        <w:t xml:space="preserve">the </w:t>
      </w:r>
      <w:r w:rsidRPr="003A7F13">
        <w:rPr>
          <w:rFonts w:cs="Arial"/>
          <w:color w:val="000000"/>
          <w:szCs w:val="22"/>
          <w:lang w:val="en-GB"/>
        </w:rPr>
        <w:t xml:space="preserve">effort </w:t>
      </w:r>
      <w:r w:rsidR="008F30DB">
        <w:rPr>
          <w:rFonts w:cs="Arial"/>
          <w:color w:val="000000"/>
          <w:szCs w:val="22"/>
          <w:lang w:val="en-GB"/>
        </w:rPr>
        <w:t>i</w:t>
      </w:r>
      <w:r w:rsidR="008F30DB">
        <w:rPr>
          <w:rFonts w:cs="Arial"/>
          <w:color w:val="000000"/>
          <w:szCs w:val="22"/>
          <w:lang w:val="en-GB"/>
        </w:rPr>
        <w:t>n</w:t>
      </w:r>
      <w:r w:rsidR="008F30DB">
        <w:rPr>
          <w:rFonts w:cs="Arial"/>
          <w:color w:val="000000"/>
          <w:szCs w:val="22"/>
          <w:lang w:val="en-GB"/>
        </w:rPr>
        <w:t>volved f</w:t>
      </w:r>
      <w:r w:rsidRPr="003A7F13">
        <w:rPr>
          <w:rFonts w:cs="Arial"/>
          <w:color w:val="000000"/>
          <w:szCs w:val="22"/>
          <w:lang w:val="en-GB"/>
        </w:rPr>
        <w:t xml:space="preserve">or </w:t>
      </w:r>
      <w:r w:rsidR="008F30DB">
        <w:rPr>
          <w:rFonts w:cs="Arial"/>
          <w:color w:val="000000"/>
          <w:szCs w:val="22"/>
          <w:lang w:val="en-GB"/>
        </w:rPr>
        <w:t xml:space="preserve">the </w:t>
      </w:r>
      <w:r w:rsidRPr="003A7F13">
        <w:rPr>
          <w:rFonts w:cs="Arial"/>
          <w:color w:val="000000"/>
          <w:szCs w:val="22"/>
          <w:lang w:val="en-GB"/>
        </w:rPr>
        <w:t>industr</w:t>
      </w:r>
      <w:r w:rsidR="008F30DB">
        <w:rPr>
          <w:rFonts w:cs="Arial"/>
          <w:color w:val="000000"/>
          <w:szCs w:val="22"/>
          <w:lang w:val="en-GB"/>
        </w:rPr>
        <w:t>ial sector to an</w:t>
      </w:r>
      <w:r w:rsidRPr="003A7F13">
        <w:rPr>
          <w:rFonts w:cs="Arial"/>
          <w:color w:val="000000"/>
          <w:szCs w:val="22"/>
          <w:lang w:val="en-GB"/>
        </w:rPr>
        <w:t xml:space="preserve"> acceptable</w:t>
      </w:r>
      <w:r w:rsidR="008F30DB">
        <w:rPr>
          <w:rFonts w:cs="Arial"/>
          <w:color w:val="000000"/>
          <w:szCs w:val="22"/>
          <w:lang w:val="en-GB"/>
        </w:rPr>
        <w:t xml:space="preserve"> level</w:t>
      </w:r>
      <w:r w:rsidRPr="003A7F13">
        <w:rPr>
          <w:rFonts w:cs="Arial"/>
          <w:color w:val="000000"/>
          <w:szCs w:val="22"/>
          <w:lang w:val="en-GB"/>
        </w:rPr>
        <w:t xml:space="preserve">.” </w:t>
      </w:r>
    </w:p>
    <w:p w:rsidR="00EE0AA9" w:rsidRPr="003A7F13" w:rsidRDefault="00EE0AA9" w:rsidP="00097ED1">
      <w:pPr>
        <w:autoSpaceDE w:val="0"/>
        <w:autoSpaceDN w:val="0"/>
        <w:adjustRightInd w:val="0"/>
        <w:spacing w:line="360" w:lineRule="auto"/>
        <w:rPr>
          <w:rFonts w:cs="Arial"/>
          <w:color w:val="000000"/>
          <w:szCs w:val="22"/>
          <w:lang w:val="en-GB"/>
        </w:rPr>
      </w:pPr>
    </w:p>
    <w:p w:rsidR="006F5BC9" w:rsidRPr="003A7F13" w:rsidRDefault="00B55C87" w:rsidP="00097ED1">
      <w:pPr>
        <w:autoSpaceDE w:val="0"/>
        <w:autoSpaceDN w:val="0"/>
        <w:adjustRightInd w:val="0"/>
        <w:spacing w:line="360" w:lineRule="auto"/>
        <w:rPr>
          <w:rFonts w:cs="Arial"/>
          <w:b/>
          <w:color w:val="000000"/>
          <w:szCs w:val="22"/>
          <w:lang w:val="en-GB"/>
        </w:rPr>
      </w:pPr>
      <w:r w:rsidRPr="003A7F13">
        <w:rPr>
          <w:rFonts w:cs="Arial"/>
          <w:b/>
          <w:color w:val="000000"/>
          <w:szCs w:val="22"/>
          <w:lang w:val="en-GB"/>
        </w:rPr>
        <w:t>F</w:t>
      </w:r>
      <w:r w:rsidR="006F5BC9" w:rsidRPr="003A7F13">
        <w:rPr>
          <w:rFonts w:cs="Arial"/>
          <w:b/>
          <w:color w:val="000000"/>
          <w:szCs w:val="22"/>
          <w:lang w:val="en-GB"/>
        </w:rPr>
        <w:t>unctional safety</w:t>
      </w:r>
      <w:r w:rsidRPr="003A7F13">
        <w:rPr>
          <w:rFonts w:cs="Arial"/>
          <w:b/>
          <w:color w:val="000000"/>
          <w:szCs w:val="22"/>
          <w:lang w:val="en-GB"/>
        </w:rPr>
        <w:t>: the next big thing</w:t>
      </w:r>
    </w:p>
    <w:p w:rsidR="00C751DE" w:rsidRPr="003A7F13" w:rsidRDefault="00C751DE" w:rsidP="00097ED1">
      <w:pPr>
        <w:autoSpaceDE w:val="0"/>
        <w:autoSpaceDN w:val="0"/>
        <w:adjustRightInd w:val="0"/>
        <w:spacing w:line="360" w:lineRule="auto"/>
        <w:ind w:right="0"/>
        <w:rPr>
          <w:rFonts w:cs="Arial"/>
          <w:color w:val="000000"/>
          <w:kern w:val="0"/>
          <w:szCs w:val="22"/>
          <w:lang w:val="en-GB" w:eastAsia="en-US"/>
        </w:rPr>
      </w:pPr>
    </w:p>
    <w:p w:rsidR="00EE0AA9" w:rsidRPr="003A7F13" w:rsidRDefault="00B55C87" w:rsidP="00097ED1">
      <w:pPr>
        <w:autoSpaceDE w:val="0"/>
        <w:autoSpaceDN w:val="0"/>
        <w:adjustRightInd w:val="0"/>
        <w:spacing w:line="360" w:lineRule="auto"/>
        <w:rPr>
          <w:rFonts w:cs="Arial"/>
          <w:color w:val="000000"/>
          <w:szCs w:val="22"/>
          <w:lang w:val="en-GB"/>
        </w:rPr>
      </w:pPr>
      <w:r w:rsidRPr="003A7F13">
        <w:rPr>
          <w:rFonts w:cs="Arial"/>
          <w:color w:val="000000"/>
          <w:szCs w:val="22"/>
          <w:lang w:val="en-GB"/>
        </w:rPr>
        <w:t>Functional safety means t</w:t>
      </w:r>
      <w:r w:rsidR="00EE0AA9" w:rsidRPr="003A7F13">
        <w:rPr>
          <w:rFonts w:cs="Arial"/>
          <w:color w:val="000000"/>
          <w:szCs w:val="22"/>
          <w:lang w:val="en-GB"/>
        </w:rPr>
        <w:t>hat safety has to be proven by quantification of</w:t>
      </w:r>
      <w:r w:rsidR="00A34C8E" w:rsidRPr="003A7F13">
        <w:rPr>
          <w:rFonts w:cs="Arial"/>
          <w:color w:val="000000"/>
          <w:szCs w:val="22"/>
          <w:lang w:val="en-GB"/>
        </w:rPr>
        <w:t xml:space="preserve"> </w:t>
      </w:r>
      <w:r w:rsidR="00EE0AA9" w:rsidRPr="003A7F13">
        <w:rPr>
          <w:rFonts w:cs="Arial"/>
          <w:color w:val="000000"/>
          <w:szCs w:val="22"/>
          <w:lang w:val="en-GB"/>
        </w:rPr>
        <w:t>failure probabilities. For machine tools, this is quite difficult</w:t>
      </w:r>
      <w:r w:rsidR="008F30DB">
        <w:rPr>
          <w:rFonts w:cs="Arial"/>
          <w:color w:val="000000"/>
          <w:szCs w:val="22"/>
          <w:lang w:val="en-GB"/>
        </w:rPr>
        <w:t xml:space="preserve">, </w:t>
      </w:r>
      <w:r w:rsidR="00EE0AA9" w:rsidRPr="003A7F13">
        <w:rPr>
          <w:rFonts w:cs="Arial"/>
          <w:color w:val="000000"/>
          <w:szCs w:val="22"/>
          <w:lang w:val="en-GB"/>
        </w:rPr>
        <w:t xml:space="preserve">as hazards can be high, even though they occur very rarely. In a scientific study </w:t>
      </w:r>
      <w:r w:rsidR="008F30DB">
        <w:rPr>
          <w:rFonts w:cs="Arial"/>
          <w:color w:val="000000"/>
          <w:szCs w:val="22"/>
          <w:lang w:val="en-GB"/>
        </w:rPr>
        <w:t xml:space="preserve">that </w:t>
      </w:r>
      <w:r w:rsidR="00ED1746">
        <w:rPr>
          <w:rFonts w:cs="Arial"/>
          <w:color w:val="000000"/>
          <w:szCs w:val="22"/>
          <w:lang w:val="en-GB"/>
        </w:rPr>
        <w:t xml:space="preserve">the </w:t>
      </w:r>
      <w:r w:rsidR="00EE0AA9" w:rsidRPr="003A7F13">
        <w:rPr>
          <w:rFonts w:cs="Arial"/>
          <w:color w:val="000000"/>
          <w:szCs w:val="22"/>
          <w:lang w:val="en-GB"/>
        </w:rPr>
        <w:t xml:space="preserve">VDW </w:t>
      </w:r>
      <w:r w:rsidR="00EE0AA9" w:rsidRPr="003A7F13">
        <w:rPr>
          <w:rFonts w:cs="Arial"/>
          <w:color w:val="000000"/>
          <w:szCs w:val="22"/>
          <w:lang w:val="en-GB"/>
        </w:rPr>
        <w:lastRenderedPageBreak/>
        <w:t xml:space="preserve">organized on behalf of its member bodies, </w:t>
      </w:r>
      <w:proofErr w:type="spellStart"/>
      <w:r w:rsidR="00EE0AA9" w:rsidRPr="003A7F13">
        <w:rPr>
          <w:rFonts w:cs="Arial"/>
          <w:color w:val="000000"/>
          <w:szCs w:val="22"/>
          <w:lang w:val="en-GB"/>
        </w:rPr>
        <w:t>Nika</w:t>
      </w:r>
      <w:proofErr w:type="spellEnd"/>
      <w:r w:rsidR="00EE0AA9" w:rsidRPr="003A7F13">
        <w:rPr>
          <w:rFonts w:cs="Arial"/>
          <w:color w:val="000000"/>
          <w:szCs w:val="22"/>
          <w:lang w:val="en-GB"/>
        </w:rPr>
        <w:t xml:space="preserve"> </w:t>
      </w:r>
      <w:proofErr w:type="spellStart"/>
      <w:r w:rsidR="00EE0AA9" w:rsidRPr="003A7F13">
        <w:rPr>
          <w:rFonts w:cs="Arial"/>
          <w:color w:val="000000"/>
          <w:szCs w:val="22"/>
          <w:lang w:val="en-GB"/>
        </w:rPr>
        <w:t>Nowizki</w:t>
      </w:r>
      <w:proofErr w:type="spellEnd"/>
      <w:r w:rsidR="00EE0AA9" w:rsidRPr="003A7F13">
        <w:rPr>
          <w:rFonts w:cs="Arial"/>
          <w:color w:val="000000"/>
          <w:szCs w:val="22"/>
          <w:lang w:val="en-GB"/>
        </w:rPr>
        <w:t xml:space="preserve"> from the University of Stuttgart </w:t>
      </w:r>
      <w:r w:rsidR="00C751DE" w:rsidRPr="003A7F13">
        <w:rPr>
          <w:rFonts w:cs="Arial"/>
          <w:color w:val="000000"/>
          <w:kern w:val="0"/>
          <w:szCs w:val="22"/>
          <w:lang w:val="en-GB" w:eastAsia="en-US"/>
        </w:rPr>
        <w:t>analy</w:t>
      </w:r>
      <w:r w:rsidR="008F30DB">
        <w:rPr>
          <w:rFonts w:cs="Arial"/>
          <w:color w:val="000000"/>
          <w:kern w:val="0"/>
          <w:szCs w:val="22"/>
          <w:lang w:val="en-GB" w:eastAsia="en-US"/>
        </w:rPr>
        <w:t>s</w:t>
      </w:r>
      <w:r w:rsidR="00C751DE" w:rsidRPr="003A7F13">
        <w:rPr>
          <w:rFonts w:cs="Arial"/>
          <w:color w:val="000000"/>
          <w:kern w:val="0"/>
          <w:szCs w:val="22"/>
          <w:lang w:val="en-GB" w:eastAsia="en-US"/>
        </w:rPr>
        <w:t xml:space="preserve">ed </w:t>
      </w:r>
      <w:r w:rsidR="008F30DB">
        <w:rPr>
          <w:rFonts w:cs="Arial"/>
          <w:color w:val="000000"/>
          <w:kern w:val="0"/>
          <w:szCs w:val="22"/>
          <w:lang w:val="en-GB" w:eastAsia="en-US"/>
        </w:rPr>
        <w:t xml:space="preserve">the </w:t>
      </w:r>
      <w:r w:rsidR="00C751DE" w:rsidRPr="003A7F13">
        <w:rPr>
          <w:rFonts w:cs="Arial"/>
          <w:color w:val="000000"/>
          <w:kern w:val="0"/>
          <w:szCs w:val="22"/>
          <w:lang w:val="en-GB" w:eastAsia="en-US"/>
        </w:rPr>
        <w:t>running times of 578 multi</w:t>
      </w:r>
      <w:r w:rsidR="008F30DB">
        <w:rPr>
          <w:rFonts w:cs="Arial"/>
          <w:color w:val="000000"/>
          <w:kern w:val="0"/>
          <w:szCs w:val="22"/>
          <w:lang w:val="en-GB" w:eastAsia="en-US"/>
        </w:rPr>
        <w:t>-</w:t>
      </w:r>
      <w:r w:rsidR="00C751DE" w:rsidRPr="003A7F13">
        <w:rPr>
          <w:rFonts w:cs="Arial"/>
          <w:color w:val="000000"/>
          <w:kern w:val="0"/>
          <w:szCs w:val="22"/>
          <w:lang w:val="en-GB" w:eastAsia="en-US"/>
        </w:rPr>
        <w:t xml:space="preserve">spindle automatic lathes with </w:t>
      </w:r>
      <w:r w:rsidR="008F30DB">
        <w:rPr>
          <w:rFonts w:cs="Arial"/>
          <w:color w:val="000000"/>
          <w:kern w:val="0"/>
          <w:szCs w:val="22"/>
          <w:lang w:val="en-GB" w:eastAsia="en-US"/>
        </w:rPr>
        <w:t xml:space="preserve">a total of </w:t>
      </w:r>
      <w:r w:rsidR="00C751DE" w:rsidRPr="003A7F13">
        <w:rPr>
          <w:rFonts w:cs="Arial"/>
          <w:color w:val="000000"/>
          <w:kern w:val="0"/>
          <w:szCs w:val="22"/>
          <w:lang w:val="en-GB" w:eastAsia="en-US"/>
        </w:rPr>
        <w:t>3951 spindles using mostly standard PLC controllers. These pr</w:t>
      </w:r>
      <w:r w:rsidR="00C751DE" w:rsidRPr="003A7F13">
        <w:rPr>
          <w:rFonts w:cs="Arial"/>
          <w:color w:val="000000"/>
          <w:kern w:val="0"/>
          <w:szCs w:val="22"/>
          <w:lang w:val="en-GB" w:eastAsia="en-US"/>
        </w:rPr>
        <w:t>o</w:t>
      </w:r>
      <w:r w:rsidR="00C751DE" w:rsidRPr="003A7F13">
        <w:rPr>
          <w:rFonts w:cs="Arial"/>
          <w:color w:val="000000"/>
          <w:kern w:val="0"/>
          <w:szCs w:val="22"/>
          <w:lang w:val="en-GB" w:eastAsia="en-US"/>
        </w:rPr>
        <w:t>duced not a single safety-related accident in over 93</w:t>
      </w:r>
      <w:r w:rsidR="008F30DB">
        <w:rPr>
          <w:rFonts w:cs="Arial"/>
          <w:color w:val="000000"/>
          <w:kern w:val="0"/>
          <w:szCs w:val="22"/>
          <w:lang w:val="en-GB" w:eastAsia="en-US"/>
        </w:rPr>
        <w:t>,</w:t>
      </w:r>
      <w:r w:rsidR="00C751DE" w:rsidRPr="003A7F13">
        <w:rPr>
          <w:rFonts w:cs="Arial"/>
          <w:color w:val="000000"/>
          <w:kern w:val="0"/>
          <w:szCs w:val="22"/>
          <w:lang w:val="en-GB" w:eastAsia="en-US"/>
        </w:rPr>
        <w:t>333</w:t>
      </w:r>
      <w:r w:rsidR="008F30DB">
        <w:rPr>
          <w:rFonts w:cs="Arial"/>
          <w:color w:val="000000"/>
          <w:kern w:val="0"/>
          <w:szCs w:val="22"/>
          <w:lang w:val="en-GB" w:eastAsia="en-US"/>
        </w:rPr>
        <w:t>,</w:t>
      </w:r>
      <w:r w:rsidR="00C751DE" w:rsidRPr="003A7F13">
        <w:rPr>
          <w:rFonts w:cs="Arial"/>
          <w:color w:val="000000"/>
          <w:kern w:val="0"/>
          <w:szCs w:val="22"/>
          <w:lang w:val="en-GB" w:eastAsia="en-US"/>
        </w:rPr>
        <w:t xml:space="preserve">000 machine hours of operation </w:t>
      </w:r>
      <w:r w:rsidR="00ED1746" w:rsidRPr="003A7F13">
        <w:rPr>
          <w:rFonts w:cs="Arial"/>
          <w:color w:val="000000"/>
          <w:kern w:val="0"/>
          <w:szCs w:val="22"/>
          <w:lang w:val="en-GB" w:eastAsia="en-US"/>
        </w:rPr>
        <w:t xml:space="preserve">evaluated </w:t>
      </w:r>
      <w:r w:rsidR="00C751DE" w:rsidRPr="003A7F13">
        <w:rPr>
          <w:rFonts w:cs="Arial"/>
          <w:color w:val="000000"/>
          <w:kern w:val="0"/>
          <w:szCs w:val="22"/>
          <w:lang w:val="en-GB" w:eastAsia="en-US"/>
        </w:rPr>
        <w:t>since 1992.</w:t>
      </w:r>
      <w:r w:rsidR="00C751DE" w:rsidRPr="003A7F13">
        <w:rPr>
          <w:rFonts w:cs="Arial"/>
          <w:color w:val="000000"/>
          <w:szCs w:val="22"/>
          <w:lang w:val="en-GB"/>
        </w:rPr>
        <w:t xml:space="preserve"> </w:t>
      </w:r>
      <w:r w:rsidR="00EE0AA9" w:rsidRPr="003A7F13">
        <w:rPr>
          <w:rFonts w:cs="Arial"/>
          <w:color w:val="000000"/>
          <w:szCs w:val="22"/>
          <w:lang w:val="en-GB"/>
        </w:rPr>
        <w:t>“W</w:t>
      </w:r>
      <w:r w:rsidR="006F5BC9" w:rsidRPr="003A7F13">
        <w:rPr>
          <w:rFonts w:cs="Arial"/>
          <w:color w:val="000000"/>
          <w:szCs w:val="22"/>
          <w:lang w:val="en-GB"/>
        </w:rPr>
        <w:t>e were happy to see that our g</w:t>
      </w:r>
      <w:r w:rsidR="00C751DE" w:rsidRPr="003A7F13">
        <w:rPr>
          <w:rFonts w:cs="Arial"/>
          <w:color w:val="000000"/>
          <w:szCs w:val="22"/>
          <w:lang w:val="en-GB"/>
        </w:rPr>
        <w:t>ut</w:t>
      </w:r>
      <w:r w:rsidR="00EE0AA9" w:rsidRPr="003A7F13">
        <w:rPr>
          <w:rFonts w:cs="Arial"/>
          <w:color w:val="000000"/>
          <w:szCs w:val="22"/>
          <w:lang w:val="en-GB"/>
        </w:rPr>
        <w:t xml:space="preserve"> feeling was scientifically reconfirmed” smiles Eberhard Beck, </w:t>
      </w:r>
      <w:r w:rsidR="008F30DB">
        <w:rPr>
          <w:rFonts w:cs="Arial"/>
          <w:color w:val="000000"/>
          <w:szCs w:val="22"/>
          <w:lang w:val="en-GB"/>
        </w:rPr>
        <w:t>H</w:t>
      </w:r>
      <w:r w:rsidR="00EE0AA9" w:rsidRPr="003A7F13">
        <w:rPr>
          <w:rFonts w:cs="Arial"/>
          <w:color w:val="000000"/>
          <w:szCs w:val="22"/>
          <w:lang w:val="en-GB"/>
        </w:rPr>
        <w:t xml:space="preserve">ead of </w:t>
      </w:r>
      <w:r w:rsidR="008F30DB">
        <w:rPr>
          <w:rFonts w:cs="Arial"/>
          <w:color w:val="000000"/>
          <w:szCs w:val="22"/>
          <w:lang w:val="en-GB"/>
        </w:rPr>
        <w:t>M</w:t>
      </w:r>
      <w:r w:rsidR="00EE0AA9" w:rsidRPr="003A7F13">
        <w:rPr>
          <w:rFonts w:cs="Arial"/>
          <w:color w:val="000000"/>
          <w:szCs w:val="22"/>
          <w:lang w:val="en-GB"/>
        </w:rPr>
        <w:t xml:space="preserve">achine </w:t>
      </w:r>
      <w:r w:rsidR="008F30DB">
        <w:rPr>
          <w:rFonts w:cs="Arial"/>
          <w:color w:val="000000"/>
          <w:szCs w:val="22"/>
          <w:lang w:val="en-GB"/>
        </w:rPr>
        <w:t>C</w:t>
      </w:r>
      <w:r w:rsidR="00EE0AA9" w:rsidRPr="003A7F13">
        <w:rPr>
          <w:rFonts w:cs="Arial"/>
          <w:color w:val="000000"/>
          <w:szCs w:val="22"/>
          <w:lang w:val="en-GB"/>
        </w:rPr>
        <w:t>o</w:t>
      </w:r>
      <w:r w:rsidR="00EE0AA9" w:rsidRPr="003A7F13">
        <w:rPr>
          <w:rFonts w:cs="Arial"/>
          <w:color w:val="000000"/>
          <w:szCs w:val="22"/>
          <w:lang w:val="en-GB"/>
        </w:rPr>
        <w:t>n</w:t>
      </w:r>
      <w:r w:rsidR="00EE0AA9" w:rsidRPr="003A7F13">
        <w:rPr>
          <w:rFonts w:cs="Arial"/>
          <w:color w:val="000000"/>
          <w:szCs w:val="22"/>
          <w:lang w:val="en-GB"/>
        </w:rPr>
        <w:t xml:space="preserve">trol </w:t>
      </w:r>
      <w:r w:rsidR="008F30DB">
        <w:rPr>
          <w:rFonts w:cs="Arial"/>
          <w:color w:val="000000"/>
          <w:szCs w:val="22"/>
          <w:lang w:val="en-GB"/>
        </w:rPr>
        <w:t>D</w:t>
      </w:r>
      <w:r w:rsidR="00EE0AA9" w:rsidRPr="003A7F13">
        <w:rPr>
          <w:rFonts w:cs="Arial"/>
          <w:color w:val="000000"/>
          <w:szCs w:val="22"/>
          <w:lang w:val="en-GB"/>
        </w:rPr>
        <w:t xml:space="preserve">esign </w:t>
      </w:r>
      <w:r w:rsidR="008F30DB">
        <w:rPr>
          <w:rFonts w:cs="Arial"/>
          <w:color w:val="000000"/>
          <w:szCs w:val="22"/>
          <w:lang w:val="en-GB"/>
        </w:rPr>
        <w:t xml:space="preserve">at </w:t>
      </w:r>
      <w:r w:rsidR="00EE0AA9" w:rsidRPr="003A7F13">
        <w:rPr>
          <w:rFonts w:cs="Arial"/>
          <w:color w:val="000000"/>
          <w:szCs w:val="22"/>
          <w:lang w:val="en-GB"/>
        </w:rPr>
        <w:t xml:space="preserve">the </w:t>
      </w:r>
      <w:r w:rsidR="008F30DB">
        <w:rPr>
          <w:rFonts w:cs="Arial"/>
          <w:color w:val="000000"/>
          <w:szCs w:val="22"/>
          <w:lang w:val="en-GB"/>
        </w:rPr>
        <w:t>lathe</w:t>
      </w:r>
      <w:r w:rsidR="00EE0AA9" w:rsidRPr="003A7F13">
        <w:rPr>
          <w:rFonts w:cs="Arial"/>
          <w:color w:val="000000"/>
          <w:szCs w:val="22"/>
          <w:lang w:val="en-GB"/>
        </w:rPr>
        <w:t xml:space="preserve"> manufacturer Index</w:t>
      </w:r>
      <w:r w:rsidR="00B550D9">
        <w:rPr>
          <w:rFonts w:cs="Arial"/>
          <w:color w:val="000000"/>
          <w:szCs w:val="22"/>
          <w:lang w:val="en-GB"/>
        </w:rPr>
        <w:t xml:space="preserve"> in Esslingen, Germany</w:t>
      </w:r>
      <w:r w:rsidR="00EE0AA9" w:rsidRPr="003A7F13">
        <w:rPr>
          <w:rFonts w:cs="Arial"/>
          <w:color w:val="000000"/>
          <w:szCs w:val="22"/>
          <w:lang w:val="en-GB"/>
        </w:rPr>
        <w:t>. “It shows that our high safety level is attribut</w:t>
      </w:r>
      <w:r w:rsidR="008F30DB">
        <w:rPr>
          <w:rFonts w:cs="Arial"/>
          <w:color w:val="000000"/>
          <w:szCs w:val="22"/>
          <w:lang w:val="en-GB"/>
        </w:rPr>
        <w:t>able</w:t>
      </w:r>
      <w:r w:rsidR="00EE0AA9" w:rsidRPr="003A7F13">
        <w:rPr>
          <w:rFonts w:cs="Arial"/>
          <w:color w:val="000000"/>
          <w:szCs w:val="22"/>
          <w:lang w:val="en-GB"/>
        </w:rPr>
        <w:t xml:space="preserve"> </w:t>
      </w:r>
      <w:r w:rsidR="008F30DB" w:rsidRPr="003A7F13">
        <w:rPr>
          <w:rFonts w:cs="Arial"/>
          <w:color w:val="000000"/>
          <w:szCs w:val="22"/>
          <w:lang w:val="en-GB"/>
        </w:rPr>
        <w:t xml:space="preserve">not only </w:t>
      </w:r>
      <w:r w:rsidR="00EE0AA9" w:rsidRPr="003A7F13">
        <w:rPr>
          <w:rFonts w:cs="Arial"/>
          <w:color w:val="000000"/>
          <w:szCs w:val="22"/>
          <w:lang w:val="en-GB"/>
        </w:rPr>
        <w:t>to single components, but to our long-term e</w:t>
      </w:r>
      <w:r w:rsidR="008F30DB">
        <w:rPr>
          <w:rFonts w:cs="Arial"/>
          <w:color w:val="000000"/>
          <w:szCs w:val="22"/>
          <w:lang w:val="en-GB"/>
        </w:rPr>
        <w:t>mpirical</w:t>
      </w:r>
      <w:r w:rsidR="00EE0AA9" w:rsidRPr="003A7F13">
        <w:rPr>
          <w:rFonts w:cs="Arial"/>
          <w:color w:val="000000"/>
          <w:szCs w:val="22"/>
          <w:lang w:val="en-GB"/>
        </w:rPr>
        <w:t xml:space="preserve"> design principles according to product safety stan</w:t>
      </w:r>
      <w:r w:rsidR="00EE0AA9" w:rsidRPr="003A7F13">
        <w:rPr>
          <w:rFonts w:cs="Arial"/>
          <w:color w:val="000000"/>
          <w:szCs w:val="22"/>
          <w:lang w:val="en-GB"/>
        </w:rPr>
        <w:t>d</w:t>
      </w:r>
      <w:r w:rsidR="00EE0AA9" w:rsidRPr="003A7F13">
        <w:rPr>
          <w:rFonts w:cs="Arial"/>
          <w:color w:val="000000"/>
          <w:szCs w:val="22"/>
          <w:lang w:val="en-GB"/>
        </w:rPr>
        <w:t xml:space="preserve">ards, which are proven-in-use.” </w:t>
      </w:r>
    </w:p>
    <w:p w:rsidR="00EE0AA9" w:rsidRPr="003A7F13" w:rsidRDefault="00EE0AA9" w:rsidP="00097ED1">
      <w:pPr>
        <w:autoSpaceDE w:val="0"/>
        <w:autoSpaceDN w:val="0"/>
        <w:adjustRightInd w:val="0"/>
        <w:spacing w:line="360" w:lineRule="auto"/>
        <w:rPr>
          <w:rFonts w:cs="Arial"/>
          <w:color w:val="000000"/>
          <w:szCs w:val="22"/>
          <w:lang w:val="en-GB"/>
        </w:rPr>
      </w:pPr>
    </w:p>
    <w:p w:rsidR="00EE0AA9" w:rsidRPr="003A7F13" w:rsidRDefault="00EE0AA9" w:rsidP="00097ED1">
      <w:pPr>
        <w:autoSpaceDE w:val="0"/>
        <w:autoSpaceDN w:val="0"/>
        <w:adjustRightInd w:val="0"/>
        <w:spacing w:line="360" w:lineRule="auto"/>
        <w:rPr>
          <w:rFonts w:cs="Arial"/>
          <w:color w:val="000000"/>
          <w:szCs w:val="22"/>
          <w:lang w:val="en-GB"/>
        </w:rPr>
      </w:pPr>
      <w:r w:rsidRPr="003A7F13">
        <w:rPr>
          <w:rFonts w:cs="Arial"/>
          <w:color w:val="000000"/>
          <w:szCs w:val="22"/>
          <w:lang w:val="en-GB"/>
        </w:rPr>
        <w:t>Still, many safety subjects need further insight</w:t>
      </w:r>
      <w:r w:rsidR="00ED1746">
        <w:rPr>
          <w:rFonts w:cs="Arial"/>
          <w:color w:val="000000"/>
          <w:szCs w:val="22"/>
          <w:lang w:val="en-GB"/>
        </w:rPr>
        <w:t>s</w:t>
      </w:r>
      <w:r w:rsidRPr="003A7F13">
        <w:rPr>
          <w:rFonts w:cs="Arial"/>
          <w:color w:val="000000"/>
          <w:szCs w:val="22"/>
          <w:lang w:val="en-GB"/>
        </w:rPr>
        <w:t xml:space="preserve">. For example, the recent </w:t>
      </w:r>
      <w:r w:rsidR="00D6302F">
        <w:rPr>
          <w:rFonts w:cs="Arial"/>
          <w:color w:val="000000"/>
          <w:szCs w:val="22"/>
          <w:lang w:val="en-GB"/>
        </w:rPr>
        <w:t>development</w:t>
      </w:r>
      <w:r w:rsidRPr="003A7F13">
        <w:rPr>
          <w:rFonts w:cs="Arial"/>
          <w:color w:val="000000"/>
          <w:szCs w:val="22"/>
          <w:lang w:val="en-GB"/>
        </w:rPr>
        <w:t xml:space="preserve"> of turning operations on milling centr</w:t>
      </w:r>
      <w:r w:rsidR="00ED1746">
        <w:rPr>
          <w:rFonts w:cs="Arial"/>
          <w:color w:val="000000"/>
          <w:szCs w:val="22"/>
          <w:lang w:val="en-GB"/>
        </w:rPr>
        <w:t>e</w:t>
      </w:r>
      <w:r w:rsidRPr="003A7F13">
        <w:rPr>
          <w:rFonts w:cs="Arial"/>
          <w:color w:val="000000"/>
          <w:szCs w:val="22"/>
          <w:lang w:val="en-GB"/>
        </w:rPr>
        <w:t xml:space="preserve">s </w:t>
      </w:r>
      <w:r w:rsidR="008F30DB">
        <w:rPr>
          <w:rFonts w:cs="Arial"/>
          <w:color w:val="000000"/>
          <w:szCs w:val="22"/>
          <w:lang w:val="en-GB"/>
        </w:rPr>
        <w:t xml:space="preserve">is causing uncertainty </w:t>
      </w:r>
      <w:r w:rsidRPr="003A7F13">
        <w:rPr>
          <w:rFonts w:cs="Arial"/>
          <w:color w:val="000000"/>
          <w:szCs w:val="22"/>
          <w:lang w:val="en-GB"/>
        </w:rPr>
        <w:t>among manufacture</w:t>
      </w:r>
      <w:r w:rsidR="00ED1746">
        <w:rPr>
          <w:rFonts w:cs="Arial"/>
          <w:color w:val="000000"/>
          <w:szCs w:val="22"/>
          <w:lang w:val="en-GB"/>
        </w:rPr>
        <w:t>r</w:t>
      </w:r>
      <w:r w:rsidRPr="003A7F13">
        <w:rPr>
          <w:rFonts w:cs="Arial"/>
          <w:color w:val="000000"/>
          <w:szCs w:val="22"/>
          <w:lang w:val="en-GB"/>
        </w:rPr>
        <w:t>s and their customers</w:t>
      </w:r>
      <w:r w:rsidR="008F30DB">
        <w:rPr>
          <w:rFonts w:cs="Arial"/>
          <w:color w:val="000000"/>
          <w:szCs w:val="22"/>
          <w:lang w:val="en-GB"/>
        </w:rPr>
        <w:t xml:space="preserve"> as to</w:t>
      </w:r>
      <w:r w:rsidRPr="003A7F13">
        <w:rPr>
          <w:rFonts w:cs="Arial"/>
          <w:color w:val="000000"/>
          <w:szCs w:val="22"/>
          <w:lang w:val="en-GB"/>
        </w:rPr>
        <w:t xml:space="preserve"> whether the proven-in-use argument for machine tools </w:t>
      </w:r>
      <w:r w:rsidR="00B55C87" w:rsidRPr="003A7F13">
        <w:rPr>
          <w:rFonts w:cs="Arial"/>
          <w:color w:val="000000"/>
          <w:szCs w:val="22"/>
          <w:lang w:val="en-GB"/>
        </w:rPr>
        <w:t>remains valid for the future</w:t>
      </w:r>
      <w:r w:rsidRPr="003A7F13">
        <w:rPr>
          <w:rFonts w:cs="Arial"/>
          <w:color w:val="000000"/>
          <w:szCs w:val="22"/>
          <w:lang w:val="en-GB"/>
        </w:rPr>
        <w:t>. An in</w:t>
      </w:r>
      <w:r w:rsidR="00A34C8E" w:rsidRPr="003A7F13">
        <w:rPr>
          <w:rFonts w:cs="Arial"/>
          <w:color w:val="000000"/>
          <w:szCs w:val="22"/>
          <w:lang w:val="en-GB"/>
        </w:rPr>
        <w:t>t</w:t>
      </w:r>
      <w:r w:rsidRPr="003A7F13">
        <w:rPr>
          <w:rFonts w:cs="Arial"/>
          <w:color w:val="000000"/>
          <w:szCs w:val="22"/>
          <w:lang w:val="en-GB"/>
        </w:rPr>
        <w:t>ermediate co</w:t>
      </w:r>
      <w:r w:rsidRPr="003A7F13">
        <w:rPr>
          <w:rFonts w:cs="Arial"/>
          <w:color w:val="000000"/>
          <w:szCs w:val="22"/>
          <w:lang w:val="en-GB"/>
        </w:rPr>
        <w:t>n</w:t>
      </w:r>
      <w:r w:rsidRPr="003A7F13">
        <w:rPr>
          <w:rFonts w:cs="Arial"/>
          <w:color w:val="000000"/>
          <w:szCs w:val="22"/>
          <w:lang w:val="en-GB"/>
        </w:rPr>
        <w:t xml:space="preserve">clusion is that this is only possible when the suppliers of clamping devices are involved.  </w:t>
      </w:r>
    </w:p>
    <w:p w:rsidR="00EE0AA9" w:rsidRPr="003A7F13" w:rsidRDefault="00EE0AA9" w:rsidP="00097ED1">
      <w:pPr>
        <w:autoSpaceDE w:val="0"/>
        <w:autoSpaceDN w:val="0"/>
        <w:adjustRightInd w:val="0"/>
        <w:spacing w:line="360" w:lineRule="auto"/>
        <w:rPr>
          <w:rFonts w:cs="Arial"/>
          <w:color w:val="000000"/>
          <w:szCs w:val="22"/>
          <w:lang w:val="en-GB"/>
        </w:rPr>
      </w:pPr>
    </w:p>
    <w:p w:rsidR="00EE0AA9" w:rsidRPr="003A7F13" w:rsidRDefault="00EE0AA9" w:rsidP="00097ED1">
      <w:pPr>
        <w:autoSpaceDE w:val="0"/>
        <w:autoSpaceDN w:val="0"/>
        <w:adjustRightInd w:val="0"/>
        <w:spacing w:line="360" w:lineRule="auto"/>
        <w:rPr>
          <w:rFonts w:cs="Arial"/>
          <w:color w:val="000000"/>
          <w:szCs w:val="22"/>
          <w:lang w:val="en-GB"/>
        </w:rPr>
      </w:pPr>
      <w:r w:rsidRPr="003A7F13">
        <w:rPr>
          <w:rFonts w:cs="Arial"/>
          <w:color w:val="000000"/>
          <w:szCs w:val="22"/>
          <w:lang w:val="en-GB"/>
        </w:rPr>
        <w:t xml:space="preserve">Another </w:t>
      </w:r>
      <w:r w:rsidR="00DA333E" w:rsidRPr="003A7F13">
        <w:rPr>
          <w:rFonts w:cs="Arial"/>
          <w:color w:val="000000"/>
          <w:szCs w:val="22"/>
          <w:lang w:val="en-GB"/>
        </w:rPr>
        <w:t xml:space="preserve">subject </w:t>
      </w:r>
      <w:r w:rsidRPr="003A7F13">
        <w:rPr>
          <w:rFonts w:cs="Arial"/>
          <w:color w:val="000000"/>
          <w:szCs w:val="22"/>
          <w:lang w:val="en-GB"/>
        </w:rPr>
        <w:t>is market surveillance. Machine tools are complex products, usually custom-built</w:t>
      </w:r>
      <w:r w:rsidR="002F6AB3">
        <w:rPr>
          <w:rFonts w:cs="Arial"/>
          <w:color w:val="000000"/>
          <w:szCs w:val="22"/>
          <w:lang w:val="en-GB"/>
        </w:rPr>
        <w:t>,</w:t>
      </w:r>
      <w:r w:rsidRPr="003A7F13">
        <w:rPr>
          <w:rFonts w:cs="Arial"/>
          <w:color w:val="000000"/>
          <w:szCs w:val="22"/>
          <w:lang w:val="en-GB"/>
        </w:rPr>
        <w:t xml:space="preserve"> and too </w:t>
      </w:r>
      <w:r w:rsidR="002F6AB3">
        <w:rPr>
          <w:rFonts w:cs="Arial"/>
          <w:color w:val="000000"/>
          <w:szCs w:val="22"/>
          <w:lang w:val="en-GB"/>
        </w:rPr>
        <w:t>large</w:t>
      </w:r>
      <w:r w:rsidRPr="003A7F13">
        <w:rPr>
          <w:rFonts w:cs="Arial"/>
          <w:color w:val="000000"/>
          <w:szCs w:val="22"/>
          <w:lang w:val="en-GB"/>
        </w:rPr>
        <w:t xml:space="preserve"> and expensive for lab testing. Th</w:t>
      </w:r>
      <w:r w:rsidR="002F6AB3">
        <w:rPr>
          <w:rFonts w:cs="Arial"/>
          <w:color w:val="000000"/>
          <w:szCs w:val="22"/>
          <w:lang w:val="en-GB"/>
        </w:rPr>
        <w:t>is means</w:t>
      </w:r>
      <w:r w:rsidRPr="003A7F13">
        <w:rPr>
          <w:rFonts w:cs="Arial"/>
          <w:color w:val="000000"/>
          <w:szCs w:val="22"/>
          <w:lang w:val="en-GB"/>
        </w:rPr>
        <w:t xml:space="preserve"> it is difficult to determine on-site if the design is compliant with safety regul</w:t>
      </w:r>
      <w:r w:rsidRPr="003A7F13">
        <w:rPr>
          <w:rFonts w:cs="Arial"/>
          <w:color w:val="000000"/>
          <w:szCs w:val="22"/>
          <w:lang w:val="en-GB"/>
        </w:rPr>
        <w:t>a</w:t>
      </w:r>
      <w:r w:rsidRPr="003A7F13">
        <w:rPr>
          <w:rFonts w:cs="Arial"/>
          <w:color w:val="000000"/>
          <w:szCs w:val="22"/>
          <w:lang w:val="en-GB"/>
        </w:rPr>
        <w:t xml:space="preserve">tions. </w:t>
      </w:r>
      <w:r w:rsidR="002F6AB3">
        <w:rPr>
          <w:rFonts w:cs="Arial"/>
          <w:color w:val="000000"/>
          <w:szCs w:val="22"/>
          <w:lang w:val="en-GB"/>
        </w:rPr>
        <w:t xml:space="preserve">In particular, </w:t>
      </w:r>
      <w:r w:rsidRPr="003A7F13">
        <w:rPr>
          <w:rFonts w:cs="Arial"/>
          <w:color w:val="000000"/>
          <w:szCs w:val="22"/>
          <w:lang w:val="en-GB"/>
        </w:rPr>
        <w:t xml:space="preserve">market surveillance authorities lack qualified personnel and time to investigate. </w:t>
      </w:r>
      <w:r w:rsidR="002F6AB3">
        <w:rPr>
          <w:rFonts w:cs="Arial"/>
          <w:color w:val="000000"/>
          <w:szCs w:val="22"/>
          <w:lang w:val="en-GB"/>
        </w:rPr>
        <w:t>One</w:t>
      </w:r>
      <w:r w:rsidR="002F6AB3" w:rsidRPr="003A7F13">
        <w:rPr>
          <w:rFonts w:cs="Arial"/>
          <w:color w:val="000000"/>
          <w:szCs w:val="22"/>
          <w:lang w:val="en-GB"/>
        </w:rPr>
        <w:t xml:space="preserve"> </w:t>
      </w:r>
      <w:r w:rsidRPr="003A7F13">
        <w:rPr>
          <w:rFonts w:cs="Arial"/>
          <w:color w:val="000000"/>
          <w:szCs w:val="22"/>
          <w:lang w:val="en-GB"/>
        </w:rPr>
        <w:t xml:space="preserve">concept to help market surveillance authorities in doing their job </w:t>
      </w:r>
      <w:r w:rsidR="002F6AB3">
        <w:rPr>
          <w:rFonts w:cs="Arial"/>
          <w:color w:val="000000"/>
          <w:szCs w:val="22"/>
          <w:lang w:val="en-GB"/>
        </w:rPr>
        <w:t>is</w:t>
      </w:r>
      <w:r w:rsidR="002F6AB3" w:rsidRPr="003A7F13">
        <w:rPr>
          <w:rFonts w:cs="Arial"/>
          <w:color w:val="000000"/>
          <w:szCs w:val="22"/>
          <w:lang w:val="en-GB"/>
        </w:rPr>
        <w:t xml:space="preserve"> </w:t>
      </w:r>
      <w:r w:rsidRPr="003A7F13">
        <w:rPr>
          <w:rFonts w:cs="Arial"/>
          <w:color w:val="000000"/>
          <w:szCs w:val="22"/>
          <w:lang w:val="en-GB"/>
        </w:rPr>
        <w:t xml:space="preserve">the </w:t>
      </w:r>
      <w:r w:rsidRPr="00B550D9">
        <w:rPr>
          <w:rFonts w:cs="Arial"/>
          <w:i/>
          <w:color w:val="000000"/>
          <w:szCs w:val="22"/>
          <w:lang w:val="en-GB"/>
        </w:rPr>
        <w:t>CE</w:t>
      </w:r>
      <w:r w:rsidR="002F6AB3" w:rsidRPr="00B550D9">
        <w:rPr>
          <w:rFonts w:cs="Arial"/>
          <w:i/>
          <w:color w:val="000000"/>
          <w:szCs w:val="22"/>
          <w:lang w:val="en-GB"/>
        </w:rPr>
        <w:t xml:space="preserve"> </w:t>
      </w:r>
      <w:r w:rsidR="00D6302F" w:rsidRPr="00B550D9">
        <w:rPr>
          <w:rFonts w:cs="Arial"/>
          <w:i/>
          <w:color w:val="000000"/>
          <w:szCs w:val="22"/>
          <w:lang w:val="en-GB"/>
        </w:rPr>
        <w:t>Guides on Machine Tool S</w:t>
      </w:r>
      <w:r w:rsidRPr="00B550D9">
        <w:rPr>
          <w:rFonts w:cs="Arial"/>
          <w:i/>
          <w:color w:val="000000"/>
          <w:szCs w:val="22"/>
          <w:lang w:val="en-GB"/>
        </w:rPr>
        <w:t>afety</w:t>
      </w:r>
      <w:r w:rsidRPr="003A7F13">
        <w:rPr>
          <w:rFonts w:cs="Arial"/>
          <w:color w:val="000000"/>
          <w:szCs w:val="22"/>
          <w:lang w:val="en-GB"/>
        </w:rPr>
        <w:t xml:space="preserve"> published by </w:t>
      </w:r>
      <w:proofErr w:type="spellStart"/>
      <w:r w:rsidR="00E73DE2" w:rsidRPr="003A7F13">
        <w:rPr>
          <w:rFonts w:cs="Arial"/>
          <w:color w:val="000000"/>
          <w:szCs w:val="22"/>
          <w:lang w:val="en-GB"/>
        </w:rPr>
        <w:t>Cecimo</w:t>
      </w:r>
      <w:proofErr w:type="spellEnd"/>
      <w:r w:rsidR="00E73DE2" w:rsidRPr="003A7F13">
        <w:rPr>
          <w:rFonts w:cs="Arial"/>
          <w:color w:val="000000"/>
          <w:szCs w:val="22"/>
          <w:lang w:val="en-GB"/>
        </w:rPr>
        <w:t xml:space="preserve">, </w:t>
      </w:r>
      <w:r w:rsidRPr="003A7F13">
        <w:rPr>
          <w:rFonts w:cs="Arial"/>
          <w:color w:val="000000"/>
          <w:szCs w:val="22"/>
          <w:lang w:val="en-GB"/>
        </w:rPr>
        <w:t>the Eu</w:t>
      </w:r>
      <w:r w:rsidR="00E73DE2" w:rsidRPr="003A7F13">
        <w:rPr>
          <w:rFonts w:cs="Arial"/>
          <w:color w:val="000000"/>
          <w:szCs w:val="22"/>
          <w:lang w:val="en-GB"/>
        </w:rPr>
        <w:t>ropean Machine Tool Association</w:t>
      </w:r>
      <w:r w:rsidRPr="003A7F13">
        <w:rPr>
          <w:rFonts w:cs="Arial"/>
          <w:color w:val="000000"/>
          <w:szCs w:val="22"/>
          <w:lang w:val="en-GB"/>
        </w:rPr>
        <w:t xml:space="preserve">. In simple words, with instructive illustrations, they </w:t>
      </w:r>
      <w:r w:rsidR="002F6AB3">
        <w:rPr>
          <w:rFonts w:cs="Arial"/>
          <w:color w:val="000000"/>
          <w:szCs w:val="22"/>
          <w:lang w:val="en-GB"/>
        </w:rPr>
        <w:t>spotlig</w:t>
      </w:r>
      <w:r w:rsidR="00E919BD">
        <w:rPr>
          <w:rFonts w:cs="Arial"/>
          <w:color w:val="000000"/>
          <w:szCs w:val="22"/>
          <w:lang w:val="en-GB"/>
        </w:rPr>
        <w:t>h</w:t>
      </w:r>
      <w:r w:rsidR="002F6AB3">
        <w:rPr>
          <w:rFonts w:cs="Arial"/>
          <w:color w:val="000000"/>
          <w:szCs w:val="22"/>
          <w:lang w:val="en-GB"/>
        </w:rPr>
        <w:t>t</w:t>
      </w:r>
      <w:r w:rsidRPr="003A7F13">
        <w:rPr>
          <w:rFonts w:cs="Arial"/>
          <w:color w:val="000000"/>
          <w:szCs w:val="22"/>
          <w:lang w:val="en-GB"/>
        </w:rPr>
        <w:t xml:space="preserve"> the important aspects</w:t>
      </w:r>
      <w:r w:rsidR="002F6AB3">
        <w:rPr>
          <w:rFonts w:cs="Arial"/>
          <w:color w:val="000000"/>
          <w:szCs w:val="22"/>
          <w:lang w:val="en-GB"/>
        </w:rPr>
        <w:t xml:space="preserve"> involved</w:t>
      </w:r>
      <w:r w:rsidRPr="003A7F13">
        <w:rPr>
          <w:rFonts w:cs="Arial"/>
          <w:color w:val="000000"/>
          <w:szCs w:val="22"/>
          <w:lang w:val="en-GB"/>
        </w:rPr>
        <w:t>. “If we want to have a level playing field with all market participants, we need to assist market surveillance author</w:t>
      </w:r>
      <w:r w:rsidR="00B550D9">
        <w:rPr>
          <w:rFonts w:cs="Arial"/>
          <w:color w:val="000000"/>
          <w:szCs w:val="22"/>
          <w:lang w:val="en-GB"/>
        </w:rPr>
        <w:t>ities in doing their job better”,</w:t>
      </w:r>
      <w:r w:rsidRPr="003A7F13">
        <w:rPr>
          <w:rFonts w:cs="Arial"/>
          <w:color w:val="000000"/>
          <w:szCs w:val="22"/>
          <w:lang w:val="en-GB"/>
        </w:rPr>
        <w:t xml:space="preserve"> points out </w:t>
      </w:r>
      <w:proofErr w:type="spellStart"/>
      <w:r w:rsidRPr="003A7F13">
        <w:rPr>
          <w:rFonts w:cs="Arial"/>
          <w:color w:val="000000"/>
          <w:szCs w:val="22"/>
          <w:lang w:val="en-GB"/>
        </w:rPr>
        <w:t>Maitane</w:t>
      </w:r>
      <w:proofErr w:type="spellEnd"/>
      <w:r w:rsidRPr="003A7F13">
        <w:rPr>
          <w:rFonts w:cs="Arial"/>
          <w:color w:val="000000"/>
          <w:szCs w:val="22"/>
          <w:lang w:val="en-GB"/>
        </w:rPr>
        <w:t xml:space="preserve"> </w:t>
      </w:r>
      <w:proofErr w:type="spellStart"/>
      <w:r w:rsidRPr="003A7F13">
        <w:rPr>
          <w:rFonts w:cs="Arial"/>
          <w:color w:val="000000"/>
          <w:szCs w:val="22"/>
          <w:lang w:val="en-GB"/>
        </w:rPr>
        <w:t>Olabarria</w:t>
      </w:r>
      <w:proofErr w:type="spellEnd"/>
      <w:r w:rsidRPr="003A7F13">
        <w:rPr>
          <w:rFonts w:cs="Arial"/>
          <w:color w:val="000000"/>
          <w:szCs w:val="22"/>
          <w:lang w:val="en-GB"/>
        </w:rPr>
        <w:t xml:space="preserve"> of </w:t>
      </w:r>
      <w:proofErr w:type="spellStart"/>
      <w:r w:rsidRPr="003A7F13">
        <w:rPr>
          <w:rFonts w:cs="Arial"/>
          <w:color w:val="000000"/>
          <w:szCs w:val="22"/>
          <w:lang w:val="en-GB"/>
        </w:rPr>
        <w:t>Cecimo</w:t>
      </w:r>
      <w:proofErr w:type="spellEnd"/>
      <w:r w:rsidRPr="003A7F13">
        <w:rPr>
          <w:rFonts w:cs="Arial"/>
          <w:color w:val="000000"/>
          <w:szCs w:val="22"/>
          <w:lang w:val="en-GB"/>
        </w:rPr>
        <w:t xml:space="preserve">. After sawing and EDM machines, the recently finished </w:t>
      </w:r>
      <w:r w:rsidR="002F6AB3">
        <w:rPr>
          <w:rFonts w:cs="Arial"/>
          <w:color w:val="000000"/>
          <w:szCs w:val="22"/>
          <w:lang w:val="en-GB"/>
        </w:rPr>
        <w:t xml:space="preserve">safety </w:t>
      </w:r>
      <w:r w:rsidRPr="003A7F13">
        <w:rPr>
          <w:rFonts w:cs="Arial"/>
          <w:color w:val="000000"/>
          <w:szCs w:val="22"/>
          <w:lang w:val="en-GB"/>
        </w:rPr>
        <w:t xml:space="preserve">standard for milling machines, ISO 16090, triggered the publication of a new guide to be presented at EMO Hannover. </w:t>
      </w:r>
    </w:p>
    <w:p w:rsidR="00EE0AA9" w:rsidRPr="003A7F13" w:rsidRDefault="00EE0AA9" w:rsidP="00097ED1">
      <w:pPr>
        <w:autoSpaceDE w:val="0"/>
        <w:autoSpaceDN w:val="0"/>
        <w:adjustRightInd w:val="0"/>
        <w:spacing w:line="360" w:lineRule="auto"/>
        <w:rPr>
          <w:rFonts w:cs="Arial"/>
          <w:color w:val="000000"/>
          <w:szCs w:val="22"/>
          <w:lang w:val="en-GB"/>
        </w:rPr>
      </w:pPr>
    </w:p>
    <w:p w:rsidR="00F4317C" w:rsidRPr="003A7F13" w:rsidRDefault="00F4317C" w:rsidP="00097ED1">
      <w:pPr>
        <w:autoSpaceDE w:val="0"/>
        <w:autoSpaceDN w:val="0"/>
        <w:adjustRightInd w:val="0"/>
        <w:spacing w:line="360" w:lineRule="auto"/>
        <w:rPr>
          <w:rFonts w:cs="Arial"/>
          <w:color w:val="000000"/>
          <w:szCs w:val="22"/>
          <w:lang w:val="en-GB"/>
        </w:rPr>
      </w:pPr>
      <w:r w:rsidRPr="003A7F13">
        <w:rPr>
          <w:rFonts w:cs="Arial"/>
          <w:color w:val="000000"/>
          <w:szCs w:val="22"/>
          <w:lang w:val="en-GB"/>
        </w:rPr>
        <w:t>“The proximity to the EMO exhibition makes it possible to see how the design concepts of modern machine tool</w:t>
      </w:r>
      <w:r w:rsidR="00B550D9">
        <w:rPr>
          <w:rFonts w:cs="Arial"/>
          <w:color w:val="000000"/>
          <w:szCs w:val="22"/>
          <w:lang w:val="en-GB"/>
        </w:rPr>
        <w:t>s have been enhanced once again</w:t>
      </w:r>
      <w:r w:rsidR="00E505CE">
        <w:rPr>
          <w:rFonts w:cs="Arial"/>
          <w:color w:val="000000"/>
          <w:szCs w:val="22"/>
          <w:lang w:val="en-GB"/>
        </w:rPr>
        <w:t>”</w:t>
      </w:r>
      <w:r w:rsidR="00B550D9">
        <w:rPr>
          <w:rFonts w:cs="Arial"/>
          <w:color w:val="000000"/>
          <w:szCs w:val="22"/>
          <w:lang w:val="en-GB"/>
        </w:rPr>
        <w:t>,</w:t>
      </w:r>
      <w:r w:rsidRPr="003A7F13">
        <w:rPr>
          <w:rFonts w:cs="Arial"/>
          <w:color w:val="000000"/>
          <w:szCs w:val="22"/>
          <w:lang w:val="en-GB"/>
        </w:rPr>
        <w:t xml:space="preserve"> </w:t>
      </w:r>
      <w:r w:rsidR="00B55C87" w:rsidRPr="003A7F13">
        <w:rPr>
          <w:rFonts w:cs="Arial"/>
          <w:color w:val="000000"/>
          <w:szCs w:val="22"/>
          <w:lang w:val="en-GB"/>
        </w:rPr>
        <w:t>Mr.</w:t>
      </w:r>
      <w:r w:rsidR="00B550D9">
        <w:rPr>
          <w:rFonts w:cs="Arial"/>
          <w:color w:val="000000"/>
          <w:szCs w:val="22"/>
          <w:lang w:val="en-GB"/>
        </w:rPr>
        <w:t xml:space="preserve"> </w:t>
      </w:r>
      <w:proofErr w:type="spellStart"/>
      <w:r w:rsidR="00B550D9">
        <w:rPr>
          <w:rFonts w:cs="Arial"/>
          <w:color w:val="000000"/>
          <w:szCs w:val="22"/>
          <w:lang w:val="en-GB"/>
        </w:rPr>
        <w:lastRenderedPageBreak/>
        <w:t>Mö</w:t>
      </w:r>
      <w:r w:rsidRPr="003A7F13">
        <w:rPr>
          <w:rFonts w:cs="Arial"/>
          <w:color w:val="000000"/>
          <w:szCs w:val="22"/>
          <w:lang w:val="en-GB"/>
        </w:rPr>
        <w:t>dden</w:t>
      </w:r>
      <w:proofErr w:type="spellEnd"/>
      <w:r w:rsidR="00B55C87" w:rsidRPr="003A7F13">
        <w:rPr>
          <w:rFonts w:cs="Arial"/>
          <w:color w:val="000000"/>
          <w:szCs w:val="22"/>
          <w:lang w:val="en-GB"/>
        </w:rPr>
        <w:t xml:space="preserve"> concludes</w:t>
      </w:r>
      <w:r w:rsidRPr="003A7F13">
        <w:rPr>
          <w:rFonts w:cs="Arial"/>
          <w:color w:val="000000"/>
          <w:szCs w:val="22"/>
          <w:lang w:val="en-GB"/>
        </w:rPr>
        <w:t>. As a consequence, not only the aspects of machine ma</w:t>
      </w:r>
      <w:r w:rsidRPr="003A7F13">
        <w:rPr>
          <w:rFonts w:cs="Arial"/>
          <w:color w:val="000000"/>
          <w:szCs w:val="22"/>
          <w:lang w:val="en-GB"/>
        </w:rPr>
        <w:t>n</w:t>
      </w:r>
      <w:r w:rsidRPr="003A7F13">
        <w:rPr>
          <w:rFonts w:cs="Arial"/>
          <w:color w:val="000000"/>
          <w:szCs w:val="22"/>
          <w:lang w:val="en-GB"/>
        </w:rPr>
        <w:t xml:space="preserve">ufacturers are to be discussed, but also the vital connection to the equipment suppliers, as well as the reflections of occupational safety executives </w:t>
      </w:r>
      <w:r w:rsidR="00E919BD">
        <w:rPr>
          <w:rFonts w:cs="Arial"/>
          <w:color w:val="000000"/>
          <w:szCs w:val="22"/>
          <w:lang w:val="en-GB"/>
        </w:rPr>
        <w:t>arising from</w:t>
      </w:r>
      <w:r w:rsidRPr="003A7F13">
        <w:rPr>
          <w:rFonts w:cs="Arial"/>
          <w:color w:val="000000"/>
          <w:szCs w:val="22"/>
          <w:lang w:val="en-GB"/>
        </w:rPr>
        <w:t xml:space="preserve"> their field experience.  </w:t>
      </w:r>
    </w:p>
    <w:p w:rsidR="00F4317C" w:rsidRPr="003A7F13" w:rsidRDefault="00F4317C" w:rsidP="00097ED1">
      <w:pPr>
        <w:autoSpaceDE w:val="0"/>
        <w:autoSpaceDN w:val="0"/>
        <w:adjustRightInd w:val="0"/>
        <w:spacing w:line="360" w:lineRule="auto"/>
        <w:rPr>
          <w:rFonts w:cs="Arial"/>
          <w:color w:val="000000"/>
          <w:szCs w:val="22"/>
          <w:lang w:val="en-GB"/>
        </w:rPr>
      </w:pPr>
    </w:p>
    <w:p w:rsidR="00EE0AA9" w:rsidRPr="003A7F13" w:rsidRDefault="00EE0AA9" w:rsidP="00097ED1">
      <w:pPr>
        <w:autoSpaceDE w:val="0"/>
        <w:autoSpaceDN w:val="0"/>
        <w:adjustRightInd w:val="0"/>
        <w:spacing w:line="360" w:lineRule="auto"/>
        <w:rPr>
          <w:rFonts w:cs="Arial"/>
          <w:color w:val="000000"/>
          <w:szCs w:val="22"/>
          <w:lang w:val="en-GB"/>
        </w:rPr>
      </w:pPr>
      <w:r w:rsidRPr="003A7F13">
        <w:rPr>
          <w:rFonts w:cs="Arial"/>
          <w:color w:val="000000"/>
          <w:szCs w:val="22"/>
          <w:lang w:val="en-GB"/>
        </w:rPr>
        <w:t xml:space="preserve">The expected conclusion of the </w:t>
      </w:r>
      <w:r w:rsidRPr="00B550D9">
        <w:rPr>
          <w:rFonts w:cs="Arial"/>
          <w:i/>
          <w:color w:val="000000"/>
          <w:szCs w:val="22"/>
          <w:lang w:val="en-GB"/>
        </w:rPr>
        <w:t>EMO Safety Day</w:t>
      </w:r>
      <w:r w:rsidRPr="003A7F13">
        <w:rPr>
          <w:rFonts w:cs="Arial"/>
          <w:color w:val="000000"/>
          <w:szCs w:val="22"/>
          <w:lang w:val="en-GB"/>
        </w:rPr>
        <w:t xml:space="preserve"> is also an appeal to all worldwide manufacturers</w:t>
      </w:r>
      <w:r w:rsidR="00E919BD">
        <w:rPr>
          <w:rFonts w:cs="Arial"/>
          <w:color w:val="000000"/>
          <w:szCs w:val="22"/>
          <w:lang w:val="en-GB"/>
        </w:rPr>
        <w:t xml:space="preserve"> to ensure</w:t>
      </w:r>
      <w:r w:rsidRPr="003A7F13">
        <w:rPr>
          <w:rFonts w:cs="Arial"/>
          <w:color w:val="000000"/>
          <w:szCs w:val="22"/>
          <w:lang w:val="en-GB"/>
        </w:rPr>
        <w:t xml:space="preserve"> that machine tools which are being d</w:t>
      </w:r>
      <w:r w:rsidRPr="003A7F13">
        <w:rPr>
          <w:rFonts w:cs="Arial"/>
          <w:color w:val="000000"/>
          <w:szCs w:val="22"/>
          <w:lang w:val="en-GB"/>
        </w:rPr>
        <w:t>e</w:t>
      </w:r>
      <w:r w:rsidRPr="003A7F13">
        <w:rPr>
          <w:rFonts w:cs="Arial"/>
          <w:color w:val="000000"/>
          <w:szCs w:val="22"/>
          <w:lang w:val="en-GB"/>
        </w:rPr>
        <w:t xml:space="preserve">signed in accordance to the relevant product safety standards and which are also being operated </w:t>
      </w:r>
      <w:r w:rsidR="00662AF1">
        <w:rPr>
          <w:rFonts w:cs="Arial"/>
          <w:color w:val="000000"/>
          <w:szCs w:val="22"/>
          <w:lang w:val="en-GB"/>
        </w:rPr>
        <w:t>in a</w:t>
      </w:r>
      <w:r w:rsidR="00E919BD">
        <w:rPr>
          <w:rFonts w:cs="Arial"/>
          <w:color w:val="000000"/>
          <w:szCs w:val="22"/>
          <w:lang w:val="en-GB"/>
        </w:rPr>
        <w:t>cc</w:t>
      </w:r>
      <w:r w:rsidR="00662AF1">
        <w:rPr>
          <w:rFonts w:cs="Arial"/>
          <w:color w:val="000000"/>
          <w:szCs w:val="22"/>
          <w:lang w:val="en-GB"/>
        </w:rPr>
        <w:t>o</w:t>
      </w:r>
      <w:r w:rsidR="00E919BD">
        <w:rPr>
          <w:rFonts w:cs="Arial"/>
          <w:color w:val="000000"/>
          <w:szCs w:val="22"/>
          <w:lang w:val="en-GB"/>
        </w:rPr>
        <w:t>rdance with their</w:t>
      </w:r>
      <w:r w:rsidRPr="003A7F13">
        <w:rPr>
          <w:rFonts w:cs="Arial"/>
          <w:color w:val="000000"/>
          <w:szCs w:val="22"/>
          <w:lang w:val="en-GB"/>
        </w:rPr>
        <w:t xml:space="preserve"> intended use can be considered safe!   </w:t>
      </w:r>
    </w:p>
    <w:p w:rsidR="00D06AC3" w:rsidRPr="003A7F13" w:rsidRDefault="00D06AC3" w:rsidP="00EE0AA9">
      <w:pPr>
        <w:autoSpaceDE w:val="0"/>
        <w:autoSpaceDN w:val="0"/>
        <w:adjustRightInd w:val="0"/>
        <w:spacing w:line="240" w:lineRule="auto"/>
        <w:rPr>
          <w:rFonts w:cs="Arial"/>
          <w:color w:val="000000"/>
          <w:szCs w:val="22"/>
          <w:lang w:val="en-GB"/>
        </w:rPr>
      </w:pPr>
    </w:p>
    <w:p w:rsidR="00D06AC3" w:rsidRPr="003A7F13" w:rsidRDefault="00D06AC3" w:rsidP="00EE0AA9">
      <w:pPr>
        <w:autoSpaceDE w:val="0"/>
        <w:autoSpaceDN w:val="0"/>
        <w:adjustRightInd w:val="0"/>
        <w:spacing w:line="240" w:lineRule="auto"/>
        <w:rPr>
          <w:rFonts w:cs="Arial"/>
          <w:i/>
          <w:color w:val="000000"/>
          <w:szCs w:val="22"/>
          <w:lang w:val="en-GB"/>
        </w:rPr>
      </w:pPr>
      <w:r w:rsidRPr="003A7F13">
        <w:rPr>
          <w:rFonts w:cs="Arial"/>
          <w:i/>
          <w:color w:val="000000"/>
          <w:szCs w:val="22"/>
          <w:lang w:val="en-GB"/>
        </w:rPr>
        <w:t xml:space="preserve">More information: Heinrich </w:t>
      </w:r>
      <w:proofErr w:type="spellStart"/>
      <w:r w:rsidRPr="003A7F13">
        <w:rPr>
          <w:rFonts w:cs="Arial"/>
          <w:i/>
          <w:color w:val="000000"/>
          <w:szCs w:val="22"/>
          <w:lang w:val="en-GB"/>
        </w:rPr>
        <w:t>Mödden</w:t>
      </w:r>
      <w:proofErr w:type="spellEnd"/>
      <w:r w:rsidRPr="003A7F13">
        <w:rPr>
          <w:rFonts w:cs="Arial"/>
          <w:i/>
          <w:color w:val="000000"/>
          <w:szCs w:val="22"/>
          <w:lang w:val="en-GB"/>
        </w:rPr>
        <w:t>, VDW Research and Techn</w:t>
      </w:r>
      <w:r w:rsidR="00B44D55" w:rsidRPr="003A7F13">
        <w:rPr>
          <w:rFonts w:cs="Arial"/>
          <w:i/>
          <w:color w:val="000000"/>
          <w:szCs w:val="22"/>
          <w:lang w:val="en-GB"/>
        </w:rPr>
        <w:t>ology</w:t>
      </w:r>
      <w:r w:rsidRPr="003A7F13">
        <w:rPr>
          <w:rFonts w:cs="Arial"/>
          <w:i/>
          <w:color w:val="000000"/>
          <w:szCs w:val="22"/>
          <w:lang w:val="en-GB"/>
        </w:rPr>
        <w:t>, phone +49 69 756081-13, h.moedden@vdw.de</w:t>
      </w:r>
    </w:p>
    <w:p w:rsidR="00EE0AA9" w:rsidRPr="003A7F13" w:rsidRDefault="00EE0AA9" w:rsidP="00EE0AA9">
      <w:pPr>
        <w:autoSpaceDE w:val="0"/>
        <w:autoSpaceDN w:val="0"/>
        <w:adjustRightInd w:val="0"/>
        <w:spacing w:line="240" w:lineRule="auto"/>
        <w:rPr>
          <w:rFonts w:cs="Arial"/>
          <w:color w:val="000000"/>
          <w:szCs w:val="22"/>
          <w:lang w:val="en-GB"/>
        </w:rPr>
      </w:pPr>
    </w:p>
    <w:p w:rsidR="00D06AC3" w:rsidRPr="003A7F13" w:rsidRDefault="00D06AC3" w:rsidP="00D06AC3">
      <w:pPr>
        <w:rPr>
          <w:b/>
          <w:lang w:val="en-GB"/>
        </w:rPr>
      </w:pPr>
      <w:r w:rsidRPr="003A7F13">
        <w:rPr>
          <w:b/>
          <w:lang w:val="en-GB"/>
        </w:rPr>
        <w:t>At a glance</w:t>
      </w:r>
    </w:p>
    <w:p w:rsidR="00D06AC3" w:rsidRPr="003A7F13" w:rsidRDefault="00D06AC3" w:rsidP="00D06AC3">
      <w:pPr>
        <w:ind w:left="2127" w:hanging="2127"/>
        <w:rPr>
          <w:lang w:val="en-GB"/>
        </w:rPr>
      </w:pPr>
      <w:r w:rsidRPr="003A7F13">
        <w:rPr>
          <w:lang w:val="en-GB"/>
        </w:rPr>
        <w:t xml:space="preserve">What: </w:t>
      </w:r>
      <w:r w:rsidRPr="003A7F13">
        <w:rPr>
          <w:lang w:val="en-GB"/>
        </w:rPr>
        <w:tab/>
        <w:t>EMO Saf</w:t>
      </w:r>
      <w:r w:rsidR="00F4317C" w:rsidRPr="003A7F13">
        <w:rPr>
          <w:lang w:val="en-GB"/>
        </w:rPr>
        <w:t>e</w:t>
      </w:r>
      <w:r w:rsidRPr="003A7F13">
        <w:rPr>
          <w:lang w:val="en-GB"/>
        </w:rPr>
        <w:t xml:space="preserve">ty Day for Machine Tools </w:t>
      </w:r>
    </w:p>
    <w:p w:rsidR="00D06AC3" w:rsidRPr="003A7F13" w:rsidRDefault="00D06AC3" w:rsidP="00D06AC3">
      <w:pPr>
        <w:rPr>
          <w:lang w:val="en-GB"/>
        </w:rPr>
      </w:pPr>
      <w:r w:rsidRPr="003A7F13">
        <w:rPr>
          <w:lang w:val="en-GB"/>
        </w:rPr>
        <w:t xml:space="preserve">When: </w:t>
      </w:r>
      <w:r w:rsidRPr="003A7F13">
        <w:rPr>
          <w:lang w:val="en-GB"/>
        </w:rPr>
        <w:tab/>
      </w:r>
      <w:r w:rsidRPr="003A7F13">
        <w:rPr>
          <w:lang w:val="en-GB"/>
        </w:rPr>
        <w:tab/>
      </w:r>
      <w:r w:rsidRPr="003A7F13">
        <w:rPr>
          <w:lang w:val="en-GB"/>
        </w:rPr>
        <w:tab/>
        <w:t>Tuesday, 19 September 2017, 10.00 a.m. to 14.00 p.m.</w:t>
      </w:r>
    </w:p>
    <w:p w:rsidR="00D06AC3" w:rsidRPr="003A7F13" w:rsidRDefault="00D06AC3" w:rsidP="00D06AC3">
      <w:pPr>
        <w:rPr>
          <w:lang w:val="en-GB"/>
        </w:rPr>
      </w:pPr>
      <w:r w:rsidRPr="003A7F13">
        <w:rPr>
          <w:lang w:val="en-GB"/>
        </w:rPr>
        <w:t xml:space="preserve">Where: </w:t>
      </w:r>
      <w:r w:rsidRPr="003A7F13">
        <w:rPr>
          <w:lang w:val="en-GB"/>
        </w:rPr>
        <w:tab/>
      </w:r>
      <w:r w:rsidRPr="003A7F13">
        <w:rPr>
          <w:lang w:val="en-GB"/>
        </w:rPr>
        <w:tab/>
        <w:t>Ha</w:t>
      </w:r>
      <w:r w:rsidR="00A34C8E" w:rsidRPr="003A7F13">
        <w:rPr>
          <w:lang w:val="en-GB"/>
        </w:rPr>
        <w:t>n</w:t>
      </w:r>
      <w:r w:rsidRPr="003A7F13">
        <w:rPr>
          <w:lang w:val="en-GB"/>
        </w:rPr>
        <w:t xml:space="preserve">nover Exhibition Grounds, Convention </w:t>
      </w:r>
      <w:proofErr w:type="spellStart"/>
      <w:r w:rsidRPr="003A7F13">
        <w:rPr>
          <w:lang w:val="en-GB"/>
        </w:rPr>
        <w:t>Center</w:t>
      </w:r>
      <w:proofErr w:type="spellEnd"/>
    </w:p>
    <w:p w:rsidR="00D06AC3" w:rsidRPr="003A7F13" w:rsidRDefault="00D06AC3" w:rsidP="00D06AC3">
      <w:pPr>
        <w:rPr>
          <w:lang w:val="en-GB"/>
        </w:rPr>
      </w:pPr>
    </w:p>
    <w:tbl>
      <w:tblPr>
        <w:tblW w:w="11622" w:type="dxa"/>
        <w:tblLook w:val="04A0" w:firstRow="1" w:lastRow="0" w:firstColumn="1" w:lastColumn="0" w:noHBand="0" w:noVBand="1"/>
      </w:tblPr>
      <w:tblGrid>
        <w:gridCol w:w="3794"/>
        <w:gridCol w:w="4110"/>
        <w:gridCol w:w="568"/>
        <w:gridCol w:w="2267"/>
        <w:gridCol w:w="315"/>
        <w:gridCol w:w="253"/>
        <w:gridCol w:w="315"/>
      </w:tblGrid>
      <w:tr w:rsidR="00D06AC3" w:rsidRPr="003A7F13" w:rsidTr="00B550D9">
        <w:trPr>
          <w:gridAfter w:val="2"/>
          <w:wAfter w:w="568" w:type="dxa"/>
        </w:trPr>
        <w:tc>
          <w:tcPr>
            <w:tcW w:w="3794" w:type="dxa"/>
            <w:shd w:val="clear" w:color="auto" w:fill="auto"/>
          </w:tcPr>
          <w:p w:rsidR="00D06AC3" w:rsidRPr="003A7F13" w:rsidRDefault="00D06AC3" w:rsidP="00AB4655">
            <w:pPr>
              <w:spacing w:line="240" w:lineRule="auto"/>
              <w:ind w:right="0"/>
              <w:rPr>
                <w:lang w:val="en-GB"/>
              </w:rPr>
            </w:pPr>
            <w:r w:rsidRPr="003A7F13">
              <w:rPr>
                <w:lang w:val="en-GB"/>
              </w:rPr>
              <w:t>Programme:</w:t>
            </w:r>
          </w:p>
        </w:tc>
        <w:tc>
          <w:tcPr>
            <w:tcW w:w="4110" w:type="dxa"/>
            <w:shd w:val="clear" w:color="auto" w:fill="auto"/>
          </w:tcPr>
          <w:p w:rsidR="00D06AC3" w:rsidRPr="003A7F13" w:rsidRDefault="00D06AC3" w:rsidP="002F6AB3">
            <w:pPr>
              <w:ind w:right="0"/>
              <w:rPr>
                <w:lang w:val="en-GB"/>
              </w:rPr>
            </w:pPr>
          </w:p>
        </w:tc>
        <w:tc>
          <w:tcPr>
            <w:tcW w:w="2835" w:type="dxa"/>
            <w:gridSpan w:val="2"/>
            <w:shd w:val="clear" w:color="auto" w:fill="auto"/>
          </w:tcPr>
          <w:p w:rsidR="00D06AC3" w:rsidRPr="003A7F13" w:rsidRDefault="00D06AC3" w:rsidP="002F6AB3">
            <w:pPr>
              <w:ind w:right="0"/>
              <w:rPr>
                <w:lang w:val="en-GB"/>
              </w:rPr>
            </w:pPr>
          </w:p>
        </w:tc>
        <w:tc>
          <w:tcPr>
            <w:tcW w:w="315" w:type="dxa"/>
            <w:shd w:val="clear" w:color="auto" w:fill="auto"/>
          </w:tcPr>
          <w:p w:rsidR="00D06AC3" w:rsidRPr="003A7F13" w:rsidRDefault="00D06AC3" w:rsidP="002F6AB3">
            <w:pPr>
              <w:ind w:right="0"/>
              <w:rPr>
                <w:lang w:val="en-GB"/>
              </w:rPr>
            </w:pPr>
          </w:p>
        </w:tc>
      </w:tr>
      <w:tr w:rsidR="00B55C87" w:rsidRPr="00D41F78" w:rsidTr="00B550D9">
        <w:trPr>
          <w:gridAfter w:val="2"/>
          <w:wAfter w:w="568" w:type="dxa"/>
        </w:trPr>
        <w:tc>
          <w:tcPr>
            <w:tcW w:w="3794" w:type="dxa"/>
            <w:shd w:val="clear" w:color="auto" w:fill="auto"/>
          </w:tcPr>
          <w:p w:rsidR="00B55C87" w:rsidRPr="003A7F13" w:rsidRDefault="00B550D9" w:rsidP="00AB4655">
            <w:pPr>
              <w:spacing w:line="240" w:lineRule="auto"/>
              <w:ind w:right="0"/>
              <w:rPr>
                <w:lang w:val="en-GB"/>
              </w:rPr>
            </w:pPr>
            <w:r w:rsidRPr="00B550D9">
              <w:rPr>
                <w:rFonts w:cs="Arial"/>
                <w:kern w:val="0"/>
                <w:szCs w:val="22"/>
                <w:lang w:val="en-GB" w:eastAsia="en-US"/>
              </w:rPr>
              <w:t>Welcoming Address</w:t>
            </w:r>
          </w:p>
        </w:tc>
        <w:tc>
          <w:tcPr>
            <w:tcW w:w="4110" w:type="dxa"/>
            <w:shd w:val="clear" w:color="auto" w:fill="auto"/>
          </w:tcPr>
          <w:p w:rsidR="00B55C87" w:rsidRPr="00B550D9" w:rsidRDefault="00B550D9" w:rsidP="00B550D9">
            <w:pPr>
              <w:autoSpaceDE w:val="0"/>
              <w:autoSpaceDN w:val="0"/>
              <w:adjustRightInd w:val="0"/>
              <w:spacing w:line="240" w:lineRule="auto"/>
              <w:ind w:right="0"/>
              <w:rPr>
                <w:rFonts w:cs="Arial"/>
                <w:kern w:val="0"/>
                <w:szCs w:val="22"/>
                <w:lang w:val="en-GB" w:eastAsia="en-US"/>
              </w:rPr>
            </w:pPr>
            <w:proofErr w:type="spellStart"/>
            <w:r w:rsidRPr="00B550D9">
              <w:rPr>
                <w:rFonts w:cs="Arial"/>
                <w:b/>
                <w:kern w:val="0"/>
                <w:szCs w:val="22"/>
                <w:lang w:val="en-GB" w:eastAsia="en-US"/>
              </w:rPr>
              <w:t>Dr.</w:t>
            </w:r>
            <w:proofErr w:type="spellEnd"/>
            <w:r w:rsidRPr="00B550D9">
              <w:rPr>
                <w:rFonts w:cs="Arial"/>
                <w:b/>
                <w:kern w:val="0"/>
                <w:szCs w:val="22"/>
                <w:lang w:val="en-GB" w:eastAsia="en-US"/>
              </w:rPr>
              <w:t xml:space="preserve"> Alexander </w:t>
            </w:r>
            <w:proofErr w:type="spellStart"/>
            <w:r w:rsidRPr="00B550D9">
              <w:rPr>
                <w:rFonts w:cs="Arial"/>
                <w:b/>
                <w:kern w:val="0"/>
                <w:szCs w:val="22"/>
                <w:lang w:val="en-GB" w:eastAsia="en-US"/>
              </w:rPr>
              <w:t>Broos</w:t>
            </w:r>
            <w:proofErr w:type="spellEnd"/>
            <w:r w:rsidRPr="00B550D9">
              <w:rPr>
                <w:rFonts w:cs="Arial"/>
                <w:kern w:val="0"/>
                <w:szCs w:val="22"/>
                <w:lang w:val="en-GB" w:eastAsia="en-US"/>
              </w:rPr>
              <w:t>, Director of R</w:t>
            </w:r>
            <w:r w:rsidRPr="00B550D9">
              <w:rPr>
                <w:rFonts w:cs="Arial"/>
                <w:kern w:val="0"/>
                <w:szCs w:val="22"/>
                <w:lang w:val="en-GB" w:eastAsia="en-US"/>
              </w:rPr>
              <w:t>e</w:t>
            </w:r>
            <w:r w:rsidRPr="00B550D9">
              <w:rPr>
                <w:rFonts w:cs="Arial"/>
                <w:kern w:val="0"/>
                <w:szCs w:val="22"/>
                <w:lang w:val="en-GB" w:eastAsia="en-US"/>
              </w:rPr>
              <w:t>search and Technology, VDW (German Machine Tool Builders Association)</w:t>
            </w:r>
          </w:p>
        </w:tc>
        <w:tc>
          <w:tcPr>
            <w:tcW w:w="2835" w:type="dxa"/>
            <w:gridSpan w:val="2"/>
            <w:shd w:val="clear" w:color="auto" w:fill="auto"/>
          </w:tcPr>
          <w:p w:rsidR="00B55C87" w:rsidRPr="00B550D9" w:rsidRDefault="00B55C87" w:rsidP="00B550D9">
            <w:pPr>
              <w:autoSpaceDE w:val="0"/>
              <w:autoSpaceDN w:val="0"/>
              <w:adjustRightInd w:val="0"/>
              <w:spacing w:line="240" w:lineRule="auto"/>
              <w:ind w:right="0"/>
              <w:rPr>
                <w:szCs w:val="22"/>
                <w:lang w:val="en-GB"/>
              </w:rPr>
            </w:pPr>
          </w:p>
        </w:tc>
        <w:tc>
          <w:tcPr>
            <w:tcW w:w="315" w:type="dxa"/>
            <w:shd w:val="clear" w:color="auto" w:fill="auto"/>
          </w:tcPr>
          <w:p w:rsidR="00B55C87" w:rsidRPr="003A7F13" w:rsidRDefault="00B55C87" w:rsidP="002F6AB3">
            <w:pPr>
              <w:ind w:right="0"/>
              <w:rPr>
                <w:lang w:val="en-GB"/>
              </w:rPr>
            </w:pPr>
          </w:p>
        </w:tc>
      </w:tr>
      <w:tr w:rsidR="00B550D9" w:rsidRPr="00D41F78" w:rsidTr="00B550D9">
        <w:tc>
          <w:tcPr>
            <w:tcW w:w="3794" w:type="dxa"/>
            <w:shd w:val="clear" w:color="auto" w:fill="auto"/>
          </w:tcPr>
          <w:tbl>
            <w:tblPr>
              <w:tblW w:w="0" w:type="auto"/>
              <w:tblLook w:val="04A0" w:firstRow="1" w:lastRow="0" w:firstColumn="1" w:lastColumn="0" w:noHBand="0" w:noVBand="1"/>
            </w:tblPr>
            <w:tblGrid>
              <w:gridCol w:w="3578"/>
            </w:tblGrid>
            <w:tr w:rsidR="00B550D9" w:rsidRPr="00D41F78" w:rsidTr="00C8563A">
              <w:tc>
                <w:tcPr>
                  <w:tcW w:w="4110" w:type="dxa"/>
                  <w:shd w:val="clear" w:color="auto" w:fill="auto"/>
                </w:tcPr>
                <w:p w:rsidR="00B550D9" w:rsidRPr="00B550D9" w:rsidRDefault="00B550D9" w:rsidP="00AB4655">
                  <w:pPr>
                    <w:autoSpaceDE w:val="0"/>
                    <w:autoSpaceDN w:val="0"/>
                    <w:adjustRightInd w:val="0"/>
                    <w:spacing w:line="240" w:lineRule="auto"/>
                    <w:ind w:left="-108" w:right="0"/>
                    <w:rPr>
                      <w:rFonts w:cs="Arial"/>
                      <w:kern w:val="0"/>
                      <w:szCs w:val="22"/>
                      <w:lang w:val="en-GB" w:eastAsia="en-US"/>
                    </w:rPr>
                  </w:pPr>
                  <w:r w:rsidRPr="00B550D9">
                    <w:rPr>
                      <w:rFonts w:cs="Arial"/>
                      <w:kern w:val="0"/>
                      <w:szCs w:val="22"/>
                      <w:lang w:val="en-GB" w:eastAsia="en-US"/>
                    </w:rPr>
                    <w:t>Machinery Safety and Market Surveillance in the EU: A Success Story Continues</w:t>
                  </w:r>
                </w:p>
                <w:p w:rsidR="00B550D9" w:rsidRPr="00B550D9" w:rsidRDefault="00B550D9" w:rsidP="00AB4655">
                  <w:pPr>
                    <w:autoSpaceDE w:val="0"/>
                    <w:autoSpaceDN w:val="0"/>
                    <w:adjustRightInd w:val="0"/>
                    <w:spacing w:line="240" w:lineRule="auto"/>
                    <w:ind w:right="0"/>
                    <w:rPr>
                      <w:rFonts w:cs="Arial"/>
                      <w:kern w:val="0"/>
                      <w:szCs w:val="22"/>
                      <w:lang w:val="en-GB" w:eastAsia="en-US"/>
                    </w:rPr>
                  </w:pPr>
                </w:p>
              </w:tc>
            </w:tr>
            <w:tr w:rsidR="00B550D9" w:rsidRPr="00D41F78" w:rsidTr="00C8563A">
              <w:tc>
                <w:tcPr>
                  <w:tcW w:w="4110" w:type="dxa"/>
                  <w:shd w:val="clear" w:color="auto" w:fill="auto"/>
                </w:tcPr>
                <w:p w:rsidR="00B550D9" w:rsidRPr="00B550D9" w:rsidRDefault="00B550D9" w:rsidP="00AB4655">
                  <w:pPr>
                    <w:autoSpaceDE w:val="0"/>
                    <w:autoSpaceDN w:val="0"/>
                    <w:adjustRightInd w:val="0"/>
                    <w:spacing w:line="240" w:lineRule="auto"/>
                    <w:ind w:left="-108" w:right="0"/>
                    <w:rPr>
                      <w:rFonts w:cs="Arial"/>
                      <w:kern w:val="0"/>
                      <w:szCs w:val="22"/>
                      <w:lang w:val="en-GB" w:eastAsia="en-US"/>
                    </w:rPr>
                  </w:pPr>
                  <w:r w:rsidRPr="00B550D9">
                    <w:rPr>
                      <w:rFonts w:cs="Arial"/>
                      <w:kern w:val="0"/>
                      <w:szCs w:val="22"/>
                      <w:lang w:val="en-GB" w:eastAsia="en-US"/>
                    </w:rPr>
                    <w:t xml:space="preserve">Safety of Grinding Machines - Secret of the Success of ISO 16089 and Residual Risk </w:t>
                  </w:r>
                </w:p>
                <w:p w:rsidR="00B550D9" w:rsidRPr="00B550D9" w:rsidRDefault="00B550D9" w:rsidP="00AB4655">
                  <w:pPr>
                    <w:autoSpaceDE w:val="0"/>
                    <w:autoSpaceDN w:val="0"/>
                    <w:adjustRightInd w:val="0"/>
                    <w:spacing w:line="240" w:lineRule="auto"/>
                    <w:ind w:right="0"/>
                    <w:rPr>
                      <w:rFonts w:cs="Arial"/>
                      <w:kern w:val="0"/>
                      <w:szCs w:val="22"/>
                      <w:lang w:val="en-GB" w:eastAsia="en-US"/>
                    </w:rPr>
                  </w:pPr>
                </w:p>
              </w:tc>
            </w:tr>
          </w:tbl>
          <w:p w:rsidR="00B550D9" w:rsidRPr="003A7F13" w:rsidRDefault="00B550D9" w:rsidP="00AB4655">
            <w:pPr>
              <w:spacing w:line="240" w:lineRule="auto"/>
              <w:ind w:right="0"/>
              <w:rPr>
                <w:lang w:val="en-GB"/>
              </w:rPr>
            </w:pPr>
          </w:p>
        </w:tc>
        <w:tc>
          <w:tcPr>
            <w:tcW w:w="4678" w:type="dxa"/>
            <w:gridSpan w:val="2"/>
            <w:shd w:val="clear" w:color="auto" w:fill="auto"/>
          </w:tcPr>
          <w:p w:rsidR="00B550D9" w:rsidRPr="00B550D9" w:rsidRDefault="00B550D9" w:rsidP="00AB4655">
            <w:pPr>
              <w:autoSpaceDE w:val="0"/>
              <w:autoSpaceDN w:val="0"/>
              <w:adjustRightInd w:val="0"/>
              <w:spacing w:line="240" w:lineRule="auto"/>
              <w:ind w:right="0"/>
              <w:rPr>
                <w:rFonts w:cs="Arial"/>
                <w:kern w:val="0"/>
                <w:szCs w:val="22"/>
                <w:lang w:val="en-GB" w:eastAsia="en-US"/>
              </w:rPr>
            </w:pPr>
            <w:r w:rsidRPr="00B550D9">
              <w:rPr>
                <w:rFonts w:cs="Arial"/>
                <w:b/>
                <w:kern w:val="0"/>
                <w:szCs w:val="22"/>
                <w:lang w:val="en-GB" w:eastAsia="en-US"/>
              </w:rPr>
              <w:t xml:space="preserve">Felicia </w:t>
            </w:r>
            <w:proofErr w:type="spellStart"/>
            <w:r w:rsidRPr="00B550D9">
              <w:rPr>
                <w:rFonts w:cs="Arial"/>
                <w:b/>
                <w:kern w:val="0"/>
                <w:szCs w:val="22"/>
                <w:lang w:val="en-GB" w:eastAsia="en-US"/>
              </w:rPr>
              <w:t>Stoica</w:t>
            </w:r>
            <w:proofErr w:type="spellEnd"/>
            <w:r w:rsidRPr="00B550D9">
              <w:rPr>
                <w:rFonts w:cs="Arial"/>
                <w:kern w:val="0"/>
                <w:szCs w:val="22"/>
                <w:lang w:val="en-GB" w:eastAsia="en-US"/>
              </w:rPr>
              <w:t>, Policy Officer Machinery Directive, European Commission, Dire</w:t>
            </w:r>
            <w:r w:rsidRPr="00B550D9">
              <w:rPr>
                <w:rFonts w:cs="Arial"/>
                <w:kern w:val="0"/>
                <w:szCs w:val="22"/>
                <w:lang w:val="en-GB" w:eastAsia="en-US"/>
              </w:rPr>
              <w:t>c</w:t>
            </w:r>
            <w:r w:rsidRPr="00B550D9">
              <w:rPr>
                <w:rFonts w:cs="Arial"/>
                <w:kern w:val="0"/>
                <w:szCs w:val="22"/>
                <w:lang w:val="en-GB" w:eastAsia="en-US"/>
              </w:rPr>
              <w:t>torate-General for Internal Market, Industry, Entrepreneurship and SMEs</w:t>
            </w:r>
          </w:p>
          <w:p w:rsidR="00B550D9" w:rsidRPr="00B550D9" w:rsidRDefault="00B550D9" w:rsidP="00AB4655">
            <w:pPr>
              <w:autoSpaceDE w:val="0"/>
              <w:autoSpaceDN w:val="0"/>
              <w:adjustRightInd w:val="0"/>
              <w:spacing w:line="240" w:lineRule="auto"/>
              <w:ind w:right="0"/>
              <w:rPr>
                <w:rFonts w:cs="Arial"/>
                <w:kern w:val="0"/>
                <w:szCs w:val="22"/>
                <w:lang w:val="en-GB" w:eastAsia="en-US"/>
              </w:rPr>
            </w:pPr>
            <w:r w:rsidRPr="00AB4655">
              <w:rPr>
                <w:rFonts w:cs="Arial"/>
                <w:b/>
                <w:kern w:val="0"/>
                <w:szCs w:val="22"/>
                <w:lang w:val="en-GB" w:eastAsia="en-US"/>
              </w:rPr>
              <w:t>Christian Adler</w:t>
            </w:r>
            <w:r w:rsidRPr="00B550D9">
              <w:rPr>
                <w:rFonts w:cs="Arial"/>
                <w:kern w:val="0"/>
                <w:szCs w:val="22"/>
                <w:lang w:val="en-GB" w:eastAsia="en-US"/>
              </w:rPr>
              <w:t xml:space="preserve"> (BGHM, expert committee woodworking and metalworking of the Ge</w:t>
            </w:r>
            <w:r w:rsidRPr="00B550D9">
              <w:rPr>
                <w:rFonts w:cs="Arial"/>
                <w:kern w:val="0"/>
                <w:szCs w:val="22"/>
                <w:lang w:val="en-GB" w:eastAsia="en-US"/>
              </w:rPr>
              <w:t>r</w:t>
            </w:r>
            <w:r w:rsidRPr="00B550D9">
              <w:rPr>
                <w:rFonts w:cs="Arial"/>
                <w:kern w:val="0"/>
                <w:szCs w:val="22"/>
                <w:lang w:val="en-GB" w:eastAsia="en-US"/>
              </w:rPr>
              <w:t>man social accident insurance scheme), Health and Safety Expert on Grinding M</w:t>
            </w:r>
            <w:r w:rsidRPr="00B550D9">
              <w:rPr>
                <w:rFonts w:cs="Arial"/>
                <w:kern w:val="0"/>
                <w:szCs w:val="22"/>
                <w:lang w:val="en-GB" w:eastAsia="en-US"/>
              </w:rPr>
              <w:t>a</w:t>
            </w:r>
            <w:r w:rsidRPr="00B550D9">
              <w:rPr>
                <w:rFonts w:cs="Arial"/>
                <w:kern w:val="0"/>
                <w:szCs w:val="22"/>
                <w:lang w:val="en-GB" w:eastAsia="en-US"/>
              </w:rPr>
              <w:t xml:space="preserve">chines; </w:t>
            </w:r>
          </w:p>
        </w:tc>
        <w:tc>
          <w:tcPr>
            <w:tcW w:w="2835" w:type="dxa"/>
            <w:gridSpan w:val="3"/>
            <w:shd w:val="clear" w:color="auto" w:fill="auto"/>
          </w:tcPr>
          <w:p w:rsidR="00B550D9" w:rsidRPr="00B550D9" w:rsidRDefault="00B550D9" w:rsidP="002F6AB3">
            <w:pPr>
              <w:ind w:right="0"/>
              <w:rPr>
                <w:szCs w:val="22"/>
                <w:lang w:val="en-GB"/>
              </w:rPr>
            </w:pPr>
          </w:p>
        </w:tc>
        <w:tc>
          <w:tcPr>
            <w:tcW w:w="315" w:type="dxa"/>
            <w:shd w:val="clear" w:color="auto" w:fill="auto"/>
          </w:tcPr>
          <w:p w:rsidR="00B550D9" w:rsidRPr="003A7F13" w:rsidRDefault="00B550D9" w:rsidP="002F6AB3">
            <w:pPr>
              <w:ind w:right="0"/>
              <w:rPr>
                <w:lang w:val="en-GB"/>
              </w:rPr>
            </w:pPr>
          </w:p>
        </w:tc>
      </w:tr>
      <w:tr w:rsidR="00B550D9" w:rsidRPr="00D41F78" w:rsidTr="00B550D9">
        <w:trPr>
          <w:gridAfter w:val="2"/>
          <w:wAfter w:w="568" w:type="dxa"/>
        </w:trPr>
        <w:tc>
          <w:tcPr>
            <w:tcW w:w="3794" w:type="dxa"/>
            <w:shd w:val="clear" w:color="auto" w:fill="auto"/>
          </w:tcPr>
          <w:p w:rsidR="00B550D9" w:rsidRPr="004E4736" w:rsidRDefault="004E4736" w:rsidP="00AB4655">
            <w:pPr>
              <w:autoSpaceDE w:val="0"/>
              <w:autoSpaceDN w:val="0"/>
              <w:adjustRightInd w:val="0"/>
              <w:spacing w:line="240" w:lineRule="auto"/>
              <w:ind w:right="0"/>
              <w:rPr>
                <w:rFonts w:cs="Arial"/>
                <w:kern w:val="0"/>
                <w:szCs w:val="22"/>
                <w:lang w:val="en-GB" w:eastAsia="en-US"/>
              </w:rPr>
            </w:pPr>
            <w:r w:rsidRPr="004E4736">
              <w:rPr>
                <w:rFonts w:cs="Arial"/>
                <w:kern w:val="0"/>
                <w:szCs w:val="22"/>
                <w:lang w:val="en-GB" w:eastAsia="en-US"/>
              </w:rPr>
              <w:t xml:space="preserve">Collaborative impact tests </w:t>
            </w:r>
          </w:p>
          <w:p w:rsidR="00B550D9" w:rsidRPr="004E4736" w:rsidRDefault="00B550D9" w:rsidP="00AB4655">
            <w:pPr>
              <w:autoSpaceDE w:val="0"/>
              <w:autoSpaceDN w:val="0"/>
              <w:adjustRightInd w:val="0"/>
              <w:spacing w:line="240" w:lineRule="auto"/>
              <w:ind w:right="0"/>
              <w:rPr>
                <w:rFonts w:cs="Arial"/>
                <w:kern w:val="0"/>
                <w:szCs w:val="22"/>
                <w:lang w:val="en-GB" w:eastAsia="en-US"/>
              </w:rPr>
            </w:pPr>
          </w:p>
          <w:p w:rsidR="00B550D9" w:rsidRDefault="00B550D9" w:rsidP="00AB4655">
            <w:pPr>
              <w:autoSpaceDE w:val="0"/>
              <w:autoSpaceDN w:val="0"/>
              <w:adjustRightInd w:val="0"/>
              <w:spacing w:line="240" w:lineRule="auto"/>
              <w:ind w:right="0"/>
              <w:rPr>
                <w:rFonts w:cs="Arial"/>
                <w:kern w:val="0"/>
                <w:szCs w:val="22"/>
                <w:lang w:val="en-GB" w:eastAsia="en-US"/>
              </w:rPr>
            </w:pPr>
          </w:p>
          <w:p w:rsidR="00B550D9" w:rsidRPr="00B550D9" w:rsidRDefault="00B550D9" w:rsidP="00AB4655">
            <w:pPr>
              <w:autoSpaceDE w:val="0"/>
              <w:autoSpaceDN w:val="0"/>
              <w:adjustRightInd w:val="0"/>
              <w:spacing w:line="240" w:lineRule="auto"/>
              <w:ind w:right="0"/>
              <w:rPr>
                <w:rFonts w:cs="Arial"/>
                <w:kern w:val="0"/>
                <w:szCs w:val="22"/>
                <w:lang w:val="en-GB" w:eastAsia="en-US"/>
              </w:rPr>
            </w:pPr>
            <w:r w:rsidRPr="00B550D9">
              <w:rPr>
                <w:rFonts w:cs="Arial"/>
                <w:kern w:val="0"/>
                <w:szCs w:val="22"/>
                <w:lang w:val="en-GB" w:eastAsia="en-US"/>
              </w:rPr>
              <w:t xml:space="preserve">The new Safety Standard ISO 16090 on Milling Machines </w:t>
            </w:r>
          </w:p>
          <w:p w:rsidR="00B550D9" w:rsidRPr="00B550D9" w:rsidRDefault="00B550D9" w:rsidP="00AB4655">
            <w:pPr>
              <w:autoSpaceDE w:val="0"/>
              <w:autoSpaceDN w:val="0"/>
              <w:adjustRightInd w:val="0"/>
              <w:spacing w:line="240" w:lineRule="auto"/>
              <w:ind w:right="0"/>
              <w:rPr>
                <w:rFonts w:cs="Arial"/>
                <w:kern w:val="0"/>
                <w:szCs w:val="22"/>
                <w:lang w:val="en-GB" w:eastAsia="en-US"/>
              </w:rPr>
            </w:pPr>
          </w:p>
        </w:tc>
        <w:tc>
          <w:tcPr>
            <w:tcW w:w="4110" w:type="dxa"/>
            <w:shd w:val="clear" w:color="auto" w:fill="auto"/>
          </w:tcPr>
          <w:p w:rsidR="00B550D9" w:rsidRPr="00B550D9" w:rsidRDefault="00B550D9" w:rsidP="00AB4655">
            <w:pPr>
              <w:autoSpaceDE w:val="0"/>
              <w:autoSpaceDN w:val="0"/>
              <w:adjustRightInd w:val="0"/>
              <w:spacing w:line="240" w:lineRule="auto"/>
              <w:ind w:right="0"/>
              <w:rPr>
                <w:rFonts w:cs="Arial"/>
                <w:kern w:val="0"/>
                <w:szCs w:val="22"/>
                <w:lang w:val="en-GB" w:eastAsia="en-US"/>
              </w:rPr>
            </w:pPr>
            <w:proofErr w:type="spellStart"/>
            <w:r w:rsidRPr="00AB4655">
              <w:rPr>
                <w:rFonts w:cs="Arial"/>
                <w:b/>
                <w:kern w:val="0"/>
                <w:szCs w:val="22"/>
                <w:lang w:val="en-GB" w:eastAsia="en-US"/>
              </w:rPr>
              <w:t>Dr.</w:t>
            </w:r>
            <w:proofErr w:type="spellEnd"/>
            <w:r w:rsidRPr="00AB4655">
              <w:rPr>
                <w:rFonts w:cs="Arial"/>
                <w:b/>
                <w:kern w:val="0"/>
                <w:szCs w:val="22"/>
                <w:lang w:val="en-GB" w:eastAsia="en-US"/>
              </w:rPr>
              <w:t xml:space="preserve"> Lukas </w:t>
            </w:r>
            <w:proofErr w:type="spellStart"/>
            <w:r w:rsidRPr="00AB4655">
              <w:rPr>
                <w:rFonts w:cs="Arial"/>
                <w:b/>
                <w:kern w:val="0"/>
                <w:szCs w:val="22"/>
                <w:lang w:val="en-GB" w:eastAsia="en-US"/>
              </w:rPr>
              <w:t>Prasol</w:t>
            </w:r>
            <w:proofErr w:type="spellEnd"/>
            <w:r w:rsidRPr="00AB4655">
              <w:rPr>
                <w:rFonts w:cs="Arial"/>
                <w:b/>
                <w:kern w:val="0"/>
                <w:szCs w:val="22"/>
                <w:lang w:val="en-GB" w:eastAsia="en-US"/>
              </w:rPr>
              <w:t>, Fabio Meister</w:t>
            </w:r>
            <w:r w:rsidRPr="00B550D9">
              <w:rPr>
                <w:rFonts w:cs="Arial"/>
                <w:kern w:val="0"/>
                <w:szCs w:val="22"/>
                <w:lang w:val="en-GB" w:eastAsia="en-US"/>
              </w:rPr>
              <w:t>, Scientists, Technical University of Berlin</w:t>
            </w:r>
          </w:p>
          <w:p w:rsidR="00B550D9" w:rsidRDefault="00B550D9" w:rsidP="00AB4655">
            <w:pPr>
              <w:autoSpaceDE w:val="0"/>
              <w:autoSpaceDN w:val="0"/>
              <w:adjustRightInd w:val="0"/>
              <w:spacing w:line="240" w:lineRule="auto"/>
              <w:ind w:right="0"/>
              <w:rPr>
                <w:rFonts w:cs="Arial"/>
                <w:kern w:val="0"/>
                <w:szCs w:val="22"/>
                <w:lang w:val="en-GB" w:eastAsia="en-US"/>
              </w:rPr>
            </w:pPr>
            <w:r w:rsidRPr="00AB4655">
              <w:rPr>
                <w:rFonts w:cs="Arial"/>
                <w:b/>
                <w:kern w:val="0"/>
                <w:szCs w:val="22"/>
                <w:lang w:val="en-GB" w:eastAsia="en-US"/>
              </w:rPr>
              <w:t xml:space="preserve">Christian </w:t>
            </w:r>
            <w:proofErr w:type="spellStart"/>
            <w:r w:rsidRPr="00AB4655">
              <w:rPr>
                <w:rFonts w:cs="Arial"/>
                <w:b/>
                <w:kern w:val="0"/>
                <w:szCs w:val="22"/>
                <w:lang w:val="en-GB" w:eastAsia="en-US"/>
              </w:rPr>
              <w:t>Neumeister</w:t>
            </w:r>
            <w:proofErr w:type="spellEnd"/>
            <w:r w:rsidRPr="00B550D9">
              <w:rPr>
                <w:rFonts w:cs="Arial"/>
                <w:kern w:val="0"/>
                <w:szCs w:val="22"/>
                <w:lang w:val="en-GB" w:eastAsia="en-US"/>
              </w:rPr>
              <w:t xml:space="preserve">, Managing Director, German Standardization </w:t>
            </w:r>
            <w:proofErr w:type="spellStart"/>
            <w:r w:rsidRPr="00B550D9">
              <w:rPr>
                <w:rFonts w:cs="Arial"/>
                <w:kern w:val="0"/>
                <w:szCs w:val="22"/>
                <w:lang w:val="en-GB" w:eastAsia="en-US"/>
              </w:rPr>
              <w:t>Commitee</w:t>
            </w:r>
            <w:proofErr w:type="spellEnd"/>
            <w:r w:rsidRPr="00B550D9">
              <w:rPr>
                <w:rFonts w:cs="Arial"/>
                <w:kern w:val="0"/>
                <w:szCs w:val="22"/>
                <w:lang w:val="en-GB" w:eastAsia="en-US"/>
              </w:rPr>
              <w:t xml:space="preserve"> for Machine Tools DIN-NWM</w:t>
            </w:r>
          </w:p>
          <w:p w:rsidR="00097ED1" w:rsidRPr="00B550D9" w:rsidRDefault="00097ED1" w:rsidP="00AB4655">
            <w:pPr>
              <w:autoSpaceDE w:val="0"/>
              <w:autoSpaceDN w:val="0"/>
              <w:adjustRightInd w:val="0"/>
              <w:spacing w:line="240" w:lineRule="auto"/>
              <w:ind w:right="0"/>
              <w:rPr>
                <w:rFonts w:cs="Arial"/>
                <w:kern w:val="0"/>
                <w:szCs w:val="22"/>
                <w:lang w:val="en-GB" w:eastAsia="en-US"/>
              </w:rPr>
            </w:pPr>
          </w:p>
          <w:p w:rsidR="00B550D9" w:rsidRPr="00B550D9" w:rsidRDefault="00B550D9" w:rsidP="00AB4655">
            <w:pPr>
              <w:spacing w:line="240" w:lineRule="auto"/>
              <w:ind w:right="0"/>
              <w:rPr>
                <w:szCs w:val="22"/>
                <w:lang w:val="en-GB"/>
              </w:rPr>
            </w:pPr>
          </w:p>
        </w:tc>
        <w:tc>
          <w:tcPr>
            <w:tcW w:w="2835" w:type="dxa"/>
            <w:gridSpan w:val="2"/>
            <w:shd w:val="clear" w:color="auto" w:fill="auto"/>
          </w:tcPr>
          <w:p w:rsidR="00B550D9" w:rsidRPr="00B550D9" w:rsidRDefault="00B550D9" w:rsidP="00B550D9">
            <w:pPr>
              <w:autoSpaceDE w:val="0"/>
              <w:autoSpaceDN w:val="0"/>
              <w:adjustRightInd w:val="0"/>
              <w:spacing w:line="240" w:lineRule="auto"/>
              <w:ind w:right="0"/>
              <w:rPr>
                <w:szCs w:val="22"/>
                <w:lang w:val="en-GB"/>
              </w:rPr>
            </w:pPr>
          </w:p>
        </w:tc>
        <w:tc>
          <w:tcPr>
            <w:tcW w:w="315" w:type="dxa"/>
            <w:shd w:val="clear" w:color="auto" w:fill="auto"/>
          </w:tcPr>
          <w:p w:rsidR="00B550D9" w:rsidRPr="00B550D9" w:rsidRDefault="00B550D9" w:rsidP="00C8563A">
            <w:pPr>
              <w:ind w:right="0"/>
              <w:rPr>
                <w:szCs w:val="22"/>
                <w:lang w:val="en-GB"/>
              </w:rPr>
            </w:pPr>
          </w:p>
        </w:tc>
      </w:tr>
      <w:tr w:rsidR="00B550D9" w:rsidRPr="00D41F78" w:rsidTr="00B550D9">
        <w:trPr>
          <w:gridAfter w:val="2"/>
          <w:wAfter w:w="568" w:type="dxa"/>
        </w:trPr>
        <w:tc>
          <w:tcPr>
            <w:tcW w:w="3794" w:type="dxa"/>
            <w:shd w:val="clear" w:color="auto" w:fill="auto"/>
          </w:tcPr>
          <w:p w:rsidR="00B550D9" w:rsidRPr="00B550D9" w:rsidRDefault="00B550D9" w:rsidP="00C8563A">
            <w:pPr>
              <w:autoSpaceDE w:val="0"/>
              <w:autoSpaceDN w:val="0"/>
              <w:adjustRightInd w:val="0"/>
              <w:spacing w:line="240" w:lineRule="auto"/>
              <w:ind w:right="0"/>
              <w:rPr>
                <w:rFonts w:cs="Arial"/>
                <w:kern w:val="0"/>
                <w:szCs w:val="22"/>
                <w:lang w:val="en-GB" w:eastAsia="en-US"/>
              </w:rPr>
            </w:pPr>
            <w:r w:rsidRPr="00B550D9">
              <w:rPr>
                <w:rFonts w:cs="Arial"/>
                <w:kern w:val="0"/>
                <w:szCs w:val="22"/>
                <w:lang w:val="en-GB" w:eastAsia="en-US"/>
              </w:rPr>
              <w:t xml:space="preserve">CE Guide for Milling Machines - A Checklist for the Market Surveillance Authorities  </w:t>
            </w:r>
          </w:p>
          <w:p w:rsidR="00B550D9" w:rsidRPr="00B550D9" w:rsidRDefault="00B550D9" w:rsidP="00C8563A">
            <w:pPr>
              <w:autoSpaceDE w:val="0"/>
              <w:autoSpaceDN w:val="0"/>
              <w:adjustRightInd w:val="0"/>
              <w:spacing w:line="240" w:lineRule="auto"/>
              <w:ind w:right="0"/>
              <w:rPr>
                <w:rFonts w:cs="Arial"/>
                <w:kern w:val="0"/>
                <w:szCs w:val="22"/>
                <w:lang w:val="en-GB" w:eastAsia="en-US"/>
              </w:rPr>
            </w:pPr>
          </w:p>
        </w:tc>
        <w:tc>
          <w:tcPr>
            <w:tcW w:w="4110" w:type="dxa"/>
            <w:shd w:val="clear" w:color="auto" w:fill="auto"/>
          </w:tcPr>
          <w:p w:rsidR="00B550D9" w:rsidRPr="00B550D9" w:rsidRDefault="00B550D9" w:rsidP="00B550D9">
            <w:pPr>
              <w:autoSpaceDE w:val="0"/>
              <w:autoSpaceDN w:val="0"/>
              <w:adjustRightInd w:val="0"/>
              <w:spacing w:line="240" w:lineRule="auto"/>
              <w:ind w:right="0"/>
              <w:rPr>
                <w:rFonts w:cs="Arial"/>
                <w:kern w:val="0"/>
                <w:szCs w:val="22"/>
                <w:lang w:val="en-GB" w:eastAsia="en-US"/>
              </w:rPr>
            </w:pPr>
            <w:r w:rsidRPr="00B550D9">
              <w:rPr>
                <w:rFonts w:cs="Arial"/>
                <w:b/>
                <w:kern w:val="0"/>
                <w:szCs w:val="22"/>
                <w:lang w:val="en-GB" w:eastAsia="en-US"/>
              </w:rPr>
              <w:lastRenderedPageBreak/>
              <w:t xml:space="preserve">Ms. </w:t>
            </w:r>
            <w:proofErr w:type="spellStart"/>
            <w:r w:rsidRPr="00B550D9">
              <w:rPr>
                <w:rFonts w:cs="Arial"/>
                <w:b/>
                <w:kern w:val="0"/>
                <w:szCs w:val="22"/>
                <w:lang w:val="en-GB" w:eastAsia="en-US"/>
              </w:rPr>
              <w:t>Maitane</w:t>
            </w:r>
            <w:proofErr w:type="spellEnd"/>
            <w:r w:rsidRPr="00B550D9">
              <w:rPr>
                <w:rFonts w:cs="Arial"/>
                <w:b/>
                <w:kern w:val="0"/>
                <w:szCs w:val="22"/>
                <w:lang w:val="en-GB" w:eastAsia="en-US"/>
              </w:rPr>
              <w:t xml:space="preserve"> </w:t>
            </w:r>
            <w:proofErr w:type="spellStart"/>
            <w:r w:rsidRPr="00B550D9">
              <w:rPr>
                <w:rFonts w:cs="Arial"/>
                <w:b/>
                <w:kern w:val="0"/>
                <w:szCs w:val="22"/>
                <w:lang w:val="en-GB" w:eastAsia="en-US"/>
              </w:rPr>
              <w:t>Olabarria</w:t>
            </w:r>
            <w:proofErr w:type="spellEnd"/>
            <w:r w:rsidRPr="00B550D9">
              <w:rPr>
                <w:rFonts w:cs="Arial"/>
                <w:b/>
                <w:kern w:val="0"/>
                <w:szCs w:val="22"/>
                <w:lang w:val="en-GB" w:eastAsia="en-US"/>
              </w:rPr>
              <w:t xml:space="preserve"> </w:t>
            </w:r>
            <w:proofErr w:type="spellStart"/>
            <w:r w:rsidRPr="00B550D9">
              <w:rPr>
                <w:rFonts w:cs="Arial"/>
                <w:b/>
                <w:kern w:val="0"/>
                <w:szCs w:val="22"/>
                <w:lang w:val="en-GB" w:eastAsia="en-US"/>
              </w:rPr>
              <w:t>Uzquiano</w:t>
            </w:r>
            <w:proofErr w:type="spellEnd"/>
            <w:r w:rsidRPr="00B550D9">
              <w:rPr>
                <w:rFonts w:cs="Arial"/>
                <w:kern w:val="0"/>
                <w:szCs w:val="22"/>
                <w:lang w:val="en-GB" w:eastAsia="en-US"/>
              </w:rPr>
              <w:t xml:space="preserve">, Manager Technical Regulations, </w:t>
            </w:r>
            <w:proofErr w:type="spellStart"/>
            <w:r w:rsidRPr="00B550D9">
              <w:rPr>
                <w:rFonts w:cs="Arial"/>
                <w:kern w:val="0"/>
                <w:szCs w:val="22"/>
                <w:lang w:val="en-GB" w:eastAsia="en-US"/>
              </w:rPr>
              <w:t>Cec</w:t>
            </w:r>
            <w:r w:rsidRPr="00B550D9">
              <w:rPr>
                <w:rFonts w:cs="Arial"/>
                <w:kern w:val="0"/>
                <w:szCs w:val="22"/>
                <w:lang w:val="en-GB" w:eastAsia="en-US"/>
              </w:rPr>
              <w:t>i</w:t>
            </w:r>
            <w:r w:rsidRPr="00B550D9">
              <w:rPr>
                <w:rFonts w:cs="Arial"/>
                <w:kern w:val="0"/>
                <w:szCs w:val="22"/>
                <w:lang w:val="en-GB" w:eastAsia="en-US"/>
              </w:rPr>
              <w:t>mo</w:t>
            </w:r>
            <w:proofErr w:type="spellEnd"/>
            <w:r w:rsidRPr="00B550D9">
              <w:rPr>
                <w:rFonts w:cs="Arial"/>
                <w:kern w:val="0"/>
                <w:szCs w:val="22"/>
                <w:lang w:val="en-GB" w:eastAsia="en-US"/>
              </w:rPr>
              <w:t xml:space="preserve"> (European Association of the M</w:t>
            </w:r>
            <w:r w:rsidRPr="00B550D9">
              <w:rPr>
                <w:rFonts w:cs="Arial"/>
                <w:kern w:val="0"/>
                <w:szCs w:val="22"/>
                <w:lang w:val="en-GB" w:eastAsia="en-US"/>
              </w:rPr>
              <w:t>a</w:t>
            </w:r>
            <w:r w:rsidRPr="00B550D9">
              <w:rPr>
                <w:rFonts w:cs="Arial"/>
                <w:kern w:val="0"/>
                <w:szCs w:val="22"/>
                <w:lang w:val="en-GB" w:eastAsia="en-US"/>
              </w:rPr>
              <w:lastRenderedPageBreak/>
              <w:t>chine Tool Industries)</w:t>
            </w:r>
          </w:p>
          <w:p w:rsidR="00B550D9" w:rsidRPr="00B550D9" w:rsidRDefault="00B550D9" w:rsidP="00C8563A">
            <w:pPr>
              <w:ind w:right="0"/>
              <w:rPr>
                <w:szCs w:val="22"/>
                <w:lang w:val="en-GB"/>
              </w:rPr>
            </w:pPr>
          </w:p>
        </w:tc>
        <w:tc>
          <w:tcPr>
            <w:tcW w:w="2835" w:type="dxa"/>
            <w:gridSpan w:val="2"/>
            <w:shd w:val="clear" w:color="auto" w:fill="auto"/>
          </w:tcPr>
          <w:p w:rsidR="00B550D9" w:rsidRPr="00B550D9" w:rsidRDefault="00B550D9" w:rsidP="002F6AB3">
            <w:pPr>
              <w:ind w:right="0"/>
              <w:rPr>
                <w:szCs w:val="22"/>
                <w:lang w:val="en-GB"/>
              </w:rPr>
            </w:pPr>
          </w:p>
        </w:tc>
        <w:tc>
          <w:tcPr>
            <w:tcW w:w="315" w:type="dxa"/>
            <w:shd w:val="clear" w:color="auto" w:fill="auto"/>
          </w:tcPr>
          <w:p w:rsidR="00B550D9" w:rsidRPr="003A7F13" w:rsidRDefault="00B550D9" w:rsidP="002F6AB3">
            <w:pPr>
              <w:ind w:right="0"/>
              <w:rPr>
                <w:lang w:val="en-GB"/>
              </w:rPr>
            </w:pPr>
          </w:p>
        </w:tc>
      </w:tr>
      <w:tr w:rsidR="00B550D9" w:rsidRPr="00B550D9" w:rsidTr="00B550D9">
        <w:trPr>
          <w:gridAfter w:val="2"/>
          <w:wAfter w:w="568" w:type="dxa"/>
        </w:trPr>
        <w:tc>
          <w:tcPr>
            <w:tcW w:w="3794" w:type="dxa"/>
            <w:shd w:val="clear" w:color="auto" w:fill="auto"/>
          </w:tcPr>
          <w:p w:rsidR="00B550D9" w:rsidRPr="00B550D9" w:rsidRDefault="00B550D9" w:rsidP="00C8563A">
            <w:pPr>
              <w:autoSpaceDE w:val="0"/>
              <w:autoSpaceDN w:val="0"/>
              <w:adjustRightInd w:val="0"/>
              <w:spacing w:line="240" w:lineRule="auto"/>
              <w:ind w:right="0"/>
              <w:rPr>
                <w:rFonts w:cs="Arial"/>
                <w:kern w:val="0"/>
                <w:szCs w:val="22"/>
                <w:lang w:val="en-GB" w:eastAsia="en-US"/>
              </w:rPr>
            </w:pPr>
            <w:r w:rsidRPr="00B550D9">
              <w:rPr>
                <w:rFonts w:cs="Arial"/>
                <w:kern w:val="0"/>
                <w:szCs w:val="22"/>
                <w:lang w:val="en-GB" w:eastAsia="en-US"/>
              </w:rPr>
              <w:lastRenderedPageBreak/>
              <w:t>Safety of Workpiece Clamping Devices</w:t>
            </w:r>
          </w:p>
          <w:p w:rsidR="00B550D9" w:rsidRPr="00B550D9" w:rsidRDefault="00B550D9" w:rsidP="00C8563A">
            <w:pPr>
              <w:autoSpaceDE w:val="0"/>
              <w:autoSpaceDN w:val="0"/>
              <w:adjustRightInd w:val="0"/>
              <w:spacing w:line="240" w:lineRule="auto"/>
              <w:ind w:right="0"/>
              <w:rPr>
                <w:rFonts w:cs="Arial"/>
                <w:kern w:val="0"/>
                <w:szCs w:val="22"/>
                <w:lang w:val="en-GB" w:eastAsia="en-US"/>
              </w:rPr>
            </w:pPr>
          </w:p>
        </w:tc>
        <w:tc>
          <w:tcPr>
            <w:tcW w:w="4110" w:type="dxa"/>
            <w:shd w:val="clear" w:color="auto" w:fill="auto"/>
          </w:tcPr>
          <w:p w:rsidR="00B550D9" w:rsidRPr="00B550D9" w:rsidRDefault="00B550D9" w:rsidP="00B550D9">
            <w:pPr>
              <w:autoSpaceDE w:val="0"/>
              <w:autoSpaceDN w:val="0"/>
              <w:adjustRightInd w:val="0"/>
              <w:spacing w:line="240" w:lineRule="auto"/>
              <w:ind w:right="0"/>
              <w:rPr>
                <w:rFonts w:cs="Arial"/>
                <w:kern w:val="0"/>
                <w:szCs w:val="22"/>
                <w:lang w:val="en-GB" w:eastAsia="en-US"/>
              </w:rPr>
            </w:pPr>
            <w:r w:rsidRPr="00B550D9">
              <w:rPr>
                <w:rFonts w:cs="Arial"/>
                <w:b/>
                <w:kern w:val="0"/>
                <w:szCs w:val="22"/>
                <w:lang w:val="en-GB" w:eastAsia="en-US"/>
              </w:rPr>
              <w:t xml:space="preserve">Heinrich </w:t>
            </w:r>
            <w:proofErr w:type="spellStart"/>
            <w:r w:rsidRPr="00B550D9">
              <w:rPr>
                <w:rFonts w:cs="Arial"/>
                <w:b/>
                <w:kern w:val="0"/>
                <w:szCs w:val="22"/>
                <w:lang w:val="en-GB" w:eastAsia="en-US"/>
              </w:rPr>
              <w:t>Mödden</w:t>
            </w:r>
            <w:proofErr w:type="spellEnd"/>
            <w:r w:rsidRPr="00B550D9">
              <w:rPr>
                <w:rFonts w:cs="Arial"/>
                <w:kern w:val="0"/>
                <w:szCs w:val="22"/>
                <w:lang w:val="en-GB" w:eastAsia="en-US"/>
              </w:rPr>
              <w:t>, Technical Expert in Safety, VDW</w:t>
            </w:r>
          </w:p>
          <w:p w:rsidR="00B550D9" w:rsidRPr="00B550D9" w:rsidRDefault="00B550D9" w:rsidP="00B550D9">
            <w:pPr>
              <w:autoSpaceDE w:val="0"/>
              <w:autoSpaceDN w:val="0"/>
              <w:adjustRightInd w:val="0"/>
              <w:spacing w:line="240" w:lineRule="auto"/>
              <w:ind w:right="0"/>
              <w:rPr>
                <w:szCs w:val="22"/>
                <w:lang w:val="en-GB"/>
              </w:rPr>
            </w:pPr>
          </w:p>
        </w:tc>
        <w:tc>
          <w:tcPr>
            <w:tcW w:w="2835" w:type="dxa"/>
            <w:gridSpan w:val="2"/>
            <w:shd w:val="clear" w:color="auto" w:fill="auto"/>
          </w:tcPr>
          <w:p w:rsidR="00B550D9" w:rsidRPr="00B550D9" w:rsidRDefault="00B550D9" w:rsidP="002F6AB3">
            <w:pPr>
              <w:ind w:right="0"/>
              <w:rPr>
                <w:szCs w:val="22"/>
                <w:lang w:val="en-GB"/>
              </w:rPr>
            </w:pPr>
          </w:p>
        </w:tc>
        <w:tc>
          <w:tcPr>
            <w:tcW w:w="315" w:type="dxa"/>
            <w:shd w:val="clear" w:color="auto" w:fill="auto"/>
          </w:tcPr>
          <w:p w:rsidR="00B550D9" w:rsidRPr="003A7F13" w:rsidRDefault="00B550D9" w:rsidP="002F6AB3">
            <w:pPr>
              <w:ind w:right="0"/>
              <w:rPr>
                <w:lang w:val="en-GB"/>
              </w:rPr>
            </w:pPr>
          </w:p>
        </w:tc>
      </w:tr>
      <w:tr w:rsidR="00B550D9" w:rsidRPr="00D41F78" w:rsidTr="00B550D9">
        <w:trPr>
          <w:gridAfter w:val="2"/>
          <w:wAfter w:w="568" w:type="dxa"/>
        </w:trPr>
        <w:tc>
          <w:tcPr>
            <w:tcW w:w="3794" w:type="dxa"/>
            <w:shd w:val="clear" w:color="auto" w:fill="auto"/>
          </w:tcPr>
          <w:p w:rsidR="00B550D9" w:rsidRPr="00B550D9" w:rsidRDefault="00B550D9" w:rsidP="00C8563A">
            <w:pPr>
              <w:autoSpaceDE w:val="0"/>
              <w:autoSpaceDN w:val="0"/>
              <w:adjustRightInd w:val="0"/>
              <w:spacing w:line="240" w:lineRule="auto"/>
              <w:ind w:right="0"/>
              <w:rPr>
                <w:rFonts w:cs="Arial"/>
                <w:kern w:val="0"/>
                <w:szCs w:val="22"/>
                <w:lang w:val="en-GB" w:eastAsia="en-US"/>
              </w:rPr>
            </w:pPr>
            <w:r w:rsidRPr="00B550D9">
              <w:rPr>
                <w:rFonts w:cs="Arial"/>
                <w:kern w:val="0"/>
                <w:szCs w:val="22"/>
                <w:lang w:val="en-GB" w:eastAsia="en-US"/>
              </w:rPr>
              <w:t>Impact Tests on Guards and Sim</w:t>
            </w:r>
            <w:r w:rsidRPr="00B550D9">
              <w:rPr>
                <w:rFonts w:cs="Arial"/>
                <w:kern w:val="0"/>
                <w:szCs w:val="22"/>
                <w:lang w:val="en-GB" w:eastAsia="en-US"/>
              </w:rPr>
              <w:t>u</w:t>
            </w:r>
            <w:r w:rsidRPr="00B550D9">
              <w:rPr>
                <w:rFonts w:cs="Arial"/>
                <w:kern w:val="0"/>
                <w:szCs w:val="22"/>
                <w:lang w:val="en-GB" w:eastAsia="en-US"/>
              </w:rPr>
              <w:t>lation</w:t>
            </w:r>
          </w:p>
          <w:p w:rsidR="00B550D9" w:rsidRPr="00B550D9" w:rsidRDefault="00B550D9" w:rsidP="00C8563A">
            <w:pPr>
              <w:autoSpaceDE w:val="0"/>
              <w:autoSpaceDN w:val="0"/>
              <w:adjustRightInd w:val="0"/>
              <w:spacing w:line="240" w:lineRule="auto"/>
              <w:ind w:right="0"/>
              <w:rPr>
                <w:rFonts w:cs="Arial"/>
                <w:kern w:val="0"/>
                <w:szCs w:val="22"/>
                <w:lang w:val="en-GB" w:eastAsia="en-US"/>
              </w:rPr>
            </w:pPr>
          </w:p>
        </w:tc>
        <w:tc>
          <w:tcPr>
            <w:tcW w:w="4110" w:type="dxa"/>
            <w:shd w:val="clear" w:color="auto" w:fill="auto"/>
          </w:tcPr>
          <w:p w:rsidR="00AB4655" w:rsidRPr="00B550D9" w:rsidRDefault="00AB4655" w:rsidP="00AB4655">
            <w:pPr>
              <w:autoSpaceDE w:val="0"/>
              <w:autoSpaceDN w:val="0"/>
              <w:adjustRightInd w:val="0"/>
              <w:spacing w:line="240" w:lineRule="auto"/>
              <w:ind w:right="0"/>
              <w:rPr>
                <w:rFonts w:cs="Arial"/>
                <w:kern w:val="0"/>
                <w:szCs w:val="22"/>
                <w:lang w:val="en-GB" w:eastAsia="en-US"/>
              </w:rPr>
            </w:pPr>
            <w:proofErr w:type="spellStart"/>
            <w:r w:rsidRPr="00AB4655">
              <w:rPr>
                <w:rFonts w:cs="Arial"/>
                <w:b/>
                <w:kern w:val="0"/>
                <w:szCs w:val="22"/>
                <w:lang w:val="en-GB" w:eastAsia="en-US"/>
              </w:rPr>
              <w:t>Dr.</w:t>
            </w:r>
            <w:proofErr w:type="spellEnd"/>
            <w:r w:rsidRPr="00AB4655">
              <w:rPr>
                <w:rFonts w:cs="Arial"/>
                <w:b/>
                <w:kern w:val="0"/>
                <w:szCs w:val="22"/>
                <w:lang w:val="en-GB" w:eastAsia="en-US"/>
              </w:rPr>
              <w:t xml:space="preserve"> Luca </w:t>
            </w:r>
            <w:proofErr w:type="spellStart"/>
            <w:r w:rsidRPr="00AB4655">
              <w:rPr>
                <w:rFonts w:cs="Arial"/>
                <w:b/>
                <w:kern w:val="0"/>
                <w:szCs w:val="22"/>
                <w:lang w:val="en-GB" w:eastAsia="en-US"/>
              </w:rPr>
              <w:t>Landi</w:t>
            </w:r>
            <w:proofErr w:type="spellEnd"/>
            <w:r w:rsidRPr="00B550D9">
              <w:rPr>
                <w:rFonts w:cs="Arial"/>
                <w:kern w:val="0"/>
                <w:szCs w:val="22"/>
                <w:lang w:val="en-GB" w:eastAsia="en-US"/>
              </w:rPr>
              <w:t>, Full-time researcher, University of Perugia</w:t>
            </w:r>
          </w:p>
          <w:p w:rsidR="00B550D9" w:rsidRPr="00B550D9" w:rsidRDefault="00B550D9" w:rsidP="00B550D9">
            <w:pPr>
              <w:autoSpaceDE w:val="0"/>
              <w:autoSpaceDN w:val="0"/>
              <w:adjustRightInd w:val="0"/>
              <w:spacing w:line="240" w:lineRule="auto"/>
              <w:ind w:right="0"/>
              <w:rPr>
                <w:szCs w:val="22"/>
                <w:lang w:val="en-GB"/>
              </w:rPr>
            </w:pPr>
          </w:p>
        </w:tc>
        <w:tc>
          <w:tcPr>
            <w:tcW w:w="2835" w:type="dxa"/>
            <w:gridSpan w:val="2"/>
            <w:shd w:val="clear" w:color="auto" w:fill="auto"/>
          </w:tcPr>
          <w:p w:rsidR="00B550D9" w:rsidRPr="00B550D9" w:rsidRDefault="00B550D9" w:rsidP="002F6AB3">
            <w:pPr>
              <w:ind w:right="0"/>
              <w:rPr>
                <w:szCs w:val="22"/>
                <w:lang w:val="en-GB"/>
              </w:rPr>
            </w:pPr>
          </w:p>
        </w:tc>
        <w:tc>
          <w:tcPr>
            <w:tcW w:w="315" w:type="dxa"/>
            <w:shd w:val="clear" w:color="auto" w:fill="auto"/>
          </w:tcPr>
          <w:p w:rsidR="00B550D9" w:rsidRPr="003A7F13" w:rsidRDefault="00B550D9" w:rsidP="002F6AB3">
            <w:pPr>
              <w:ind w:right="0"/>
              <w:rPr>
                <w:lang w:val="en-GB"/>
              </w:rPr>
            </w:pPr>
          </w:p>
        </w:tc>
      </w:tr>
      <w:tr w:rsidR="00AB4655" w:rsidRPr="00B550D9" w:rsidTr="00B550D9">
        <w:trPr>
          <w:gridAfter w:val="2"/>
          <w:wAfter w:w="568" w:type="dxa"/>
        </w:trPr>
        <w:tc>
          <w:tcPr>
            <w:tcW w:w="3794" w:type="dxa"/>
            <w:shd w:val="clear" w:color="auto" w:fill="auto"/>
          </w:tcPr>
          <w:p w:rsidR="00AB4655" w:rsidRPr="00B550D9" w:rsidRDefault="00AB4655" w:rsidP="00C8563A">
            <w:pPr>
              <w:autoSpaceDE w:val="0"/>
              <w:autoSpaceDN w:val="0"/>
              <w:adjustRightInd w:val="0"/>
              <w:spacing w:line="240" w:lineRule="auto"/>
              <w:ind w:right="0"/>
              <w:rPr>
                <w:rFonts w:cs="Arial"/>
                <w:kern w:val="0"/>
                <w:szCs w:val="22"/>
                <w:lang w:val="en-GB" w:eastAsia="en-US"/>
              </w:rPr>
            </w:pPr>
            <w:r w:rsidRPr="00B550D9">
              <w:rPr>
                <w:rFonts w:cs="Arial"/>
                <w:kern w:val="0"/>
                <w:szCs w:val="22"/>
                <w:lang w:val="en-GB" w:eastAsia="en-US"/>
              </w:rPr>
              <w:t xml:space="preserve">Proven-in-Use: Safety of Standard-PLC in Turning Machines </w:t>
            </w:r>
          </w:p>
          <w:p w:rsidR="00AB4655" w:rsidRPr="00B550D9" w:rsidRDefault="00AB4655" w:rsidP="00C8563A">
            <w:pPr>
              <w:autoSpaceDE w:val="0"/>
              <w:autoSpaceDN w:val="0"/>
              <w:adjustRightInd w:val="0"/>
              <w:spacing w:line="240" w:lineRule="auto"/>
              <w:ind w:right="0"/>
              <w:rPr>
                <w:rFonts w:cs="Arial"/>
                <w:kern w:val="0"/>
                <w:szCs w:val="22"/>
                <w:lang w:val="en-GB" w:eastAsia="en-US"/>
              </w:rPr>
            </w:pPr>
          </w:p>
        </w:tc>
        <w:tc>
          <w:tcPr>
            <w:tcW w:w="4110" w:type="dxa"/>
            <w:shd w:val="clear" w:color="auto" w:fill="auto"/>
          </w:tcPr>
          <w:p w:rsidR="00AB4655" w:rsidRPr="00B550D9" w:rsidRDefault="00AB4655" w:rsidP="00C8563A">
            <w:pPr>
              <w:ind w:right="0"/>
              <w:rPr>
                <w:szCs w:val="22"/>
              </w:rPr>
            </w:pPr>
            <w:proofErr w:type="spellStart"/>
            <w:r w:rsidRPr="00AB4655">
              <w:rPr>
                <w:rFonts w:cs="Arial"/>
                <w:b/>
                <w:kern w:val="0"/>
                <w:szCs w:val="22"/>
                <w:lang w:eastAsia="en-US"/>
              </w:rPr>
              <w:t>Nika</w:t>
            </w:r>
            <w:proofErr w:type="spellEnd"/>
            <w:r w:rsidRPr="00AB4655">
              <w:rPr>
                <w:rFonts w:cs="Arial"/>
                <w:b/>
                <w:kern w:val="0"/>
                <w:szCs w:val="22"/>
                <w:lang w:eastAsia="en-US"/>
              </w:rPr>
              <w:t xml:space="preserve"> </w:t>
            </w:r>
            <w:proofErr w:type="spellStart"/>
            <w:r w:rsidRPr="00AB4655">
              <w:rPr>
                <w:rFonts w:cs="Arial"/>
                <w:b/>
                <w:kern w:val="0"/>
                <w:szCs w:val="22"/>
                <w:lang w:eastAsia="en-US"/>
              </w:rPr>
              <w:t>Nowizki</w:t>
            </w:r>
            <w:proofErr w:type="spellEnd"/>
            <w:r w:rsidRPr="00B550D9">
              <w:rPr>
                <w:rFonts w:cs="Arial"/>
                <w:kern w:val="0"/>
                <w:szCs w:val="22"/>
                <w:lang w:eastAsia="en-US"/>
              </w:rPr>
              <w:t>, Scientist, Stuttgart Un</w:t>
            </w:r>
            <w:r w:rsidRPr="00B550D9">
              <w:rPr>
                <w:rFonts w:cs="Arial"/>
                <w:kern w:val="0"/>
                <w:szCs w:val="22"/>
                <w:lang w:eastAsia="en-US"/>
              </w:rPr>
              <w:t>i</w:t>
            </w:r>
            <w:r w:rsidRPr="00B550D9">
              <w:rPr>
                <w:rFonts w:cs="Arial"/>
                <w:kern w:val="0"/>
                <w:szCs w:val="22"/>
                <w:lang w:eastAsia="en-US"/>
              </w:rPr>
              <w:t>versity</w:t>
            </w:r>
          </w:p>
        </w:tc>
        <w:tc>
          <w:tcPr>
            <w:tcW w:w="2835" w:type="dxa"/>
            <w:gridSpan w:val="2"/>
            <w:shd w:val="clear" w:color="auto" w:fill="auto"/>
          </w:tcPr>
          <w:p w:rsidR="00AB4655" w:rsidRPr="00B550D9" w:rsidRDefault="00AB4655" w:rsidP="002F6AB3">
            <w:pPr>
              <w:ind w:right="0"/>
              <w:rPr>
                <w:szCs w:val="22"/>
                <w:lang w:val="en-GB"/>
              </w:rPr>
            </w:pPr>
          </w:p>
        </w:tc>
        <w:tc>
          <w:tcPr>
            <w:tcW w:w="315" w:type="dxa"/>
            <w:shd w:val="clear" w:color="auto" w:fill="auto"/>
          </w:tcPr>
          <w:p w:rsidR="00AB4655" w:rsidRPr="003A7F13" w:rsidRDefault="00AB4655" w:rsidP="002F6AB3">
            <w:pPr>
              <w:ind w:right="0"/>
              <w:rPr>
                <w:lang w:val="en-GB"/>
              </w:rPr>
            </w:pPr>
          </w:p>
        </w:tc>
      </w:tr>
      <w:tr w:rsidR="00AB4655" w:rsidRPr="003A7F13" w:rsidTr="00B550D9">
        <w:trPr>
          <w:gridAfter w:val="2"/>
          <w:wAfter w:w="568" w:type="dxa"/>
        </w:trPr>
        <w:tc>
          <w:tcPr>
            <w:tcW w:w="3794" w:type="dxa"/>
            <w:shd w:val="clear" w:color="auto" w:fill="auto"/>
          </w:tcPr>
          <w:p w:rsidR="00AB4655" w:rsidRPr="003A7F13" w:rsidRDefault="00AB4655" w:rsidP="002F6AB3">
            <w:pPr>
              <w:ind w:right="0"/>
              <w:rPr>
                <w:lang w:val="en-GB"/>
              </w:rPr>
            </w:pPr>
          </w:p>
        </w:tc>
        <w:tc>
          <w:tcPr>
            <w:tcW w:w="4110" w:type="dxa"/>
            <w:shd w:val="clear" w:color="auto" w:fill="auto"/>
          </w:tcPr>
          <w:p w:rsidR="00AB4655" w:rsidRPr="00B550D9" w:rsidRDefault="00AB4655" w:rsidP="00C8563A">
            <w:pPr>
              <w:ind w:right="0"/>
              <w:rPr>
                <w:szCs w:val="22"/>
              </w:rPr>
            </w:pPr>
          </w:p>
        </w:tc>
        <w:tc>
          <w:tcPr>
            <w:tcW w:w="2835" w:type="dxa"/>
            <w:gridSpan w:val="2"/>
            <w:shd w:val="clear" w:color="auto" w:fill="auto"/>
          </w:tcPr>
          <w:p w:rsidR="00AB4655" w:rsidRPr="00B550D9" w:rsidRDefault="00AB4655" w:rsidP="002F6AB3">
            <w:pPr>
              <w:ind w:right="0"/>
              <w:rPr>
                <w:szCs w:val="22"/>
              </w:rPr>
            </w:pPr>
          </w:p>
        </w:tc>
        <w:tc>
          <w:tcPr>
            <w:tcW w:w="315" w:type="dxa"/>
            <w:shd w:val="clear" w:color="auto" w:fill="auto"/>
          </w:tcPr>
          <w:p w:rsidR="00AB4655" w:rsidRPr="00B45893" w:rsidRDefault="00AB4655" w:rsidP="002F6AB3">
            <w:pPr>
              <w:ind w:right="0"/>
            </w:pPr>
          </w:p>
        </w:tc>
      </w:tr>
    </w:tbl>
    <w:p w:rsidR="00D06AC3" w:rsidRPr="00B45893" w:rsidRDefault="00D06AC3" w:rsidP="00D06AC3">
      <w:r w:rsidRPr="00B45893">
        <w:t xml:space="preserve">Seminar </w:t>
      </w:r>
      <w:proofErr w:type="spellStart"/>
      <w:r w:rsidRPr="00B45893">
        <w:t>language</w:t>
      </w:r>
      <w:proofErr w:type="spellEnd"/>
      <w:r w:rsidRPr="00B45893">
        <w:t>:</w:t>
      </w:r>
      <w:r w:rsidRPr="00B45893">
        <w:tab/>
        <w:t>English</w:t>
      </w:r>
    </w:p>
    <w:p w:rsidR="00D06AC3" w:rsidRPr="00B45893" w:rsidRDefault="00D06AC3" w:rsidP="00D06AC3">
      <w:proofErr w:type="spellStart"/>
      <w:r w:rsidRPr="00B45893">
        <w:t>Attendance</w:t>
      </w:r>
      <w:proofErr w:type="spellEnd"/>
      <w:r w:rsidRPr="00B45893">
        <w:t xml:space="preserve"> </w:t>
      </w:r>
      <w:proofErr w:type="spellStart"/>
      <w:r w:rsidRPr="00B45893">
        <w:t>fee</w:t>
      </w:r>
      <w:proofErr w:type="spellEnd"/>
      <w:r w:rsidRPr="00B45893">
        <w:t>:</w:t>
      </w:r>
      <w:r w:rsidRPr="00B45893">
        <w:tab/>
        <w:t>185 Euros plus VAT</w:t>
      </w:r>
    </w:p>
    <w:p w:rsidR="00D06AC3" w:rsidRPr="00B45893" w:rsidRDefault="00D06AC3" w:rsidP="00D06AC3">
      <w:pPr>
        <w:rPr>
          <w:rStyle w:val="Hyperlink"/>
        </w:rPr>
      </w:pPr>
      <w:r w:rsidRPr="00B45893">
        <w:t xml:space="preserve">Registration: </w:t>
      </w:r>
      <w:r w:rsidRPr="00B45893">
        <w:tab/>
      </w:r>
      <w:r w:rsidRPr="00B45893">
        <w:tab/>
      </w:r>
      <w:hyperlink r:id="rId9" w:history="1">
        <w:r w:rsidRPr="00B45893">
          <w:rPr>
            <w:rStyle w:val="Hyperlink"/>
          </w:rPr>
          <w:t>www.emo-hannover.de/conferences</w:t>
        </w:r>
      </w:hyperlink>
    </w:p>
    <w:p w:rsidR="00D06AC3" w:rsidRPr="00B45893" w:rsidRDefault="00D06AC3" w:rsidP="00D06AC3">
      <w:proofErr w:type="spellStart"/>
      <w:r w:rsidRPr="00B45893">
        <w:rPr>
          <w:rStyle w:val="Hyperlink"/>
          <w:u w:val="none"/>
        </w:rPr>
        <w:t>Contact</w:t>
      </w:r>
      <w:proofErr w:type="spellEnd"/>
      <w:r w:rsidRPr="00B45893">
        <w:rPr>
          <w:rStyle w:val="Hyperlink"/>
          <w:u w:val="none"/>
        </w:rPr>
        <w:t>:</w:t>
      </w:r>
      <w:r w:rsidRPr="00B45893">
        <w:rPr>
          <w:rStyle w:val="Hyperlink"/>
          <w:u w:val="none"/>
        </w:rPr>
        <w:tab/>
      </w:r>
      <w:r w:rsidRPr="00B45893">
        <w:rPr>
          <w:rStyle w:val="Hyperlink"/>
          <w:u w:val="none"/>
        </w:rPr>
        <w:tab/>
      </w:r>
      <w:r w:rsidR="008D693E" w:rsidRPr="00B45893">
        <w:rPr>
          <w:rStyle w:val="Hyperlink"/>
          <w:u w:val="none"/>
        </w:rPr>
        <w:t>Ingrid Kirchner, i.kirchner@vdw.de</w:t>
      </w:r>
    </w:p>
    <w:p w:rsidR="00B17BB8" w:rsidRDefault="00B17BB8">
      <w:pPr>
        <w:rPr>
          <w:rFonts w:cs="Arial"/>
          <w:szCs w:val="22"/>
        </w:rPr>
      </w:pPr>
    </w:p>
    <w:p w:rsidR="00AB4655" w:rsidRPr="00A7128F" w:rsidRDefault="00AB4655" w:rsidP="00AB4655">
      <w:pPr>
        <w:spacing w:line="240" w:lineRule="auto"/>
        <w:rPr>
          <w:rFonts w:cs="Arial"/>
          <w:b/>
          <w:sz w:val="16"/>
          <w:szCs w:val="16"/>
        </w:rPr>
      </w:pPr>
      <w:r w:rsidRPr="00A7128F">
        <w:rPr>
          <w:rFonts w:cs="Arial"/>
          <w:b/>
          <w:sz w:val="16"/>
          <w:szCs w:val="16"/>
        </w:rPr>
        <w:t>Picture</w:t>
      </w:r>
    </w:p>
    <w:p w:rsidR="00AB4655" w:rsidRPr="00A7128F" w:rsidRDefault="007E6EF8" w:rsidP="00AB4655">
      <w:pPr>
        <w:spacing w:line="240" w:lineRule="auto"/>
        <w:rPr>
          <w:rFonts w:cs="Arial"/>
          <w:sz w:val="16"/>
          <w:szCs w:val="16"/>
        </w:rPr>
      </w:pPr>
      <w:r>
        <w:rPr>
          <w:rFonts w:cs="Arial"/>
          <w:sz w:val="16"/>
          <w:szCs w:val="16"/>
        </w:rPr>
        <w:t>Bild_mödden</w:t>
      </w:r>
      <w:r w:rsidR="00AB4655" w:rsidRPr="00A7128F">
        <w:rPr>
          <w:rFonts w:cs="Arial"/>
          <w:sz w:val="16"/>
          <w:szCs w:val="16"/>
        </w:rPr>
        <w:t>.jpg</w:t>
      </w:r>
    </w:p>
    <w:p w:rsidR="00AB4655" w:rsidRPr="00A7128F" w:rsidRDefault="00AB4655" w:rsidP="00AB4655">
      <w:pPr>
        <w:spacing w:line="240" w:lineRule="auto"/>
        <w:rPr>
          <w:rFonts w:cs="Arial"/>
          <w:color w:val="000000"/>
          <w:sz w:val="16"/>
          <w:szCs w:val="16"/>
          <w:lang w:val="en-GB"/>
        </w:rPr>
      </w:pPr>
      <w:r w:rsidRPr="00A7128F">
        <w:rPr>
          <w:rFonts w:cs="Arial"/>
          <w:sz w:val="16"/>
          <w:szCs w:val="16"/>
          <w:lang w:val="en-GB"/>
        </w:rPr>
        <w:t xml:space="preserve">Heinrich </w:t>
      </w:r>
      <w:proofErr w:type="spellStart"/>
      <w:r w:rsidRPr="00A7128F">
        <w:rPr>
          <w:rFonts w:cs="Arial"/>
          <w:sz w:val="16"/>
          <w:szCs w:val="16"/>
          <w:lang w:val="en-GB"/>
        </w:rPr>
        <w:t>Mödden</w:t>
      </w:r>
      <w:proofErr w:type="spellEnd"/>
      <w:r w:rsidRPr="00A7128F">
        <w:rPr>
          <w:rFonts w:cs="Arial"/>
          <w:sz w:val="16"/>
          <w:szCs w:val="16"/>
          <w:lang w:val="en-GB"/>
        </w:rPr>
        <w:t xml:space="preserve">, </w:t>
      </w:r>
      <w:r w:rsidRPr="00A7128F">
        <w:rPr>
          <w:rFonts w:cs="Arial"/>
          <w:color w:val="000000"/>
          <w:sz w:val="16"/>
          <w:szCs w:val="16"/>
          <w:lang w:val="en-GB"/>
        </w:rPr>
        <w:t>machinery safety expert at the EMO organizer VDW</w:t>
      </w:r>
    </w:p>
    <w:p w:rsidR="00AB4655" w:rsidRPr="00A7128F" w:rsidRDefault="007E6EF8" w:rsidP="00AB4655">
      <w:pPr>
        <w:spacing w:line="240" w:lineRule="auto"/>
        <w:rPr>
          <w:rFonts w:cs="Arial"/>
          <w:color w:val="000000"/>
          <w:sz w:val="16"/>
          <w:szCs w:val="16"/>
          <w:lang w:val="en-GB"/>
        </w:rPr>
      </w:pPr>
      <w:r>
        <w:rPr>
          <w:rFonts w:cs="Arial"/>
          <w:color w:val="000000"/>
          <w:sz w:val="16"/>
          <w:szCs w:val="16"/>
          <w:lang w:val="en-GB"/>
        </w:rPr>
        <w:t>Bild_vollmer</w:t>
      </w:r>
      <w:r w:rsidR="00AB4655" w:rsidRPr="00A7128F">
        <w:rPr>
          <w:rFonts w:cs="Arial"/>
          <w:color w:val="000000"/>
          <w:sz w:val="16"/>
          <w:szCs w:val="16"/>
          <w:lang w:val="en-GB"/>
        </w:rPr>
        <w:t>.jpg</w:t>
      </w:r>
    </w:p>
    <w:p w:rsidR="00AB4655" w:rsidRPr="00A7128F" w:rsidRDefault="00AB4655" w:rsidP="00AB4655">
      <w:pPr>
        <w:spacing w:line="240" w:lineRule="auto"/>
        <w:rPr>
          <w:rFonts w:cs="Arial"/>
          <w:color w:val="000000"/>
          <w:sz w:val="16"/>
          <w:szCs w:val="16"/>
          <w:lang w:val="en-GB"/>
        </w:rPr>
      </w:pPr>
      <w:r w:rsidRPr="00A7128F">
        <w:rPr>
          <w:rFonts w:cs="Arial"/>
          <w:color w:val="000000"/>
          <w:sz w:val="16"/>
          <w:szCs w:val="16"/>
          <w:lang w:val="en-GB"/>
        </w:rPr>
        <w:t>At the EMO Safety Day on 19 September in Hanover experts from different professions demonstrate how safe machine tools are.</w:t>
      </w:r>
    </w:p>
    <w:p w:rsidR="00AB4655" w:rsidRDefault="00AB4655" w:rsidP="00AB4655">
      <w:pPr>
        <w:spacing w:line="240" w:lineRule="auto"/>
        <w:rPr>
          <w:rFonts w:cs="Arial"/>
          <w:color w:val="000000"/>
          <w:sz w:val="18"/>
          <w:szCs w:val="18"/>
          <w:lang w:val="en-GB"/>
        </w:rPr>
      </w:pPr>
    </w:p>
    <w:p w:rsidR="00DB16C2" w:rsidRPr="00BD4883" w:rsidRDefault="00DB16C2" w:rsidP="00DB16C2">
      <w:pPr>
        <w:spacing w:line="240" w:lineRule="auto"/>
        <w:ind w:right="1700"/>
        <w:rPr>
          <w:b/>
          <w:bCs/>
          <w:kern w:val="0"/>
          <w:sz w:val="16"/>
          <w:szCs w:val="16"/>
          <w:lang w:val="en-GB"/>
        </w:rPr>
      </w:pPr>
      <w:r w:rsidRPr="00BD4883">
        <w:rPr>
          <w:b/>
          <w:bCs/>
          <w:sz w:val="16"/>
          <w:szCs w:val="16"/>
          <w:lang w:val="en-GB"/>
        </w:rPr>
        <w:t>EMO Hannover 2017 – the world’s premier trade fair for the metalworking sector</w:t>
      </w:r>
    </w:p>
    <w:p w:rsidR="00DB16C2" w:rsidRPr="008E534C" w:rsidRDefault="00DB16C2" w:rsidP="00DB16C2">
      <w:pPr>
        <w:tabs>
          <w:tab w:val="left" w:pos="7655"/>
        </w:tabs>
        <w:spacing w:line="240" w:lineRule="auto"/>
        <w:ind w:right="1700"/>
        <w:rPr>
          <w:kern w:val="0"/>
          <w:sz w:val="16"/>
          <w:szCs w:val="16"/>
          <w:lang w:val="en-GB"/>
        </w:rPr>
      </w:pPr>
      <w:r w:rsidRPr="00BD4883">
        <w:rPr>
          <w:sz w:val="16"/>
          <w:szCs w:val="16"/>
          <w:lang w:val="en-GB"/>
        </w:rPr>
        <w:t xml:space="preserve">From 18 to 23 September 2017, international manufacturers of production technology will be spotlighting “Connecting systems for intelligent production” at the EMO Hannover 2017. The world’s premier trade fair </w:t>
      </w:r>
      <w:r w:rsidRPr="008E534C">
        <w:rPr>
          <w:sz w:val="16"/>
          <w:szCs w:val="16"/>
          <w:lang w:val="en-GB"/>
        </w:rPr>
        <w:t>for the metalworking industry will be showcasing the entire bandwidth of today’s most sophisticated meta</w:t>
      </w:r>
      <w:r w:rsidRPr="008E534C">
        <w:rPr>
          <w:sz w:val="16"/>
          <w:szCs w:val="16"/>
          <w:lang w:val="en-GB"/>
        </w:rPr>
        <w:t>l</w:t>
      </w:r>
      <w:r w:rsidRPr="008E534C">
        <w:rPr>
          <w:sz w:val="16"/>
          <w:szCs w:val="16"/>
          <w:lang w:val="en-GB"/>
        </w:rPr>
        <w:t>working technology, which is the heart of every industrial production process. The fair will be presenting the latest machines, plus efficient technical solutions, product-supportive services, sustainability in the produ</w:t>
      </w:r>
      <w:r w:rsidRPr="008E534C">
        <w:rPr>
          <w:sz w:val="16"/>
          <w:szCs w:val="16"/>
          <w:lang w:val="en-GB"/>
        </w:rPr>
        <w:t>c</w:t>
      </w:r>
      <w:r w:rsidRPr="008E534C">
        <w:rPr>
          <w:sz w:val="16"/>
          <w:szCs w:val="16"/>
          <w:lang w:val="en-GB"/>
        </w:rPr>
        <w:t>tion process, and much, much more. The principal focus of the EMO Hannover is on metal-cutting and forming machine tools, production systems, high-precision tools, automated material flows, computer technology, industrial electronics and accessories. The trade visitors to the EMO come from all major sectors of industry, such as machinery and plant manufacturers, the automotive industry and its component suppliers, the aerospace sector, precision mechanics and optics, shipbuilding, medical technology, tool and die manufacture, steel and lightweight construction. The EMO Hannover is the world’s most important international meeting point for production technology specialists from all over the planet. In 2013, the fair attracted more than 2,130 exhibitors, and around 143,000 trade visitors from more than 100 different countries. EMO is a registered trademark of the European Association of the Machine Tool Industries CECIMO.</w:t>
      </w:r>
    </w:p>
    <w:p w:rsidR="00DB16C2" w:rsidRPr="008E534C" w:rsidRDefault="00DB16C2" w:rsidP="00DB16C2">
      <w:pPr>
        <w:tabs>
          <w:tab w:val="left" w:pos="7654"/>
        </w:tabs>
        <w:spacing w:line="240" w:lineRule="auto"/>
        <w:ind w:right="1700"/>
        <w:rPr>
          <w:rFonts w:cs="Arial"/>
          <w:kern w:val="0"/>
          <w:sz w:val="16"/>
          <w:szCs w:val="16"/>
          <w:lang w:val="en-GB"/>
        </w:rPr>
      </w:pPr>
    </w:p>
    <w:p w:rsidR="00DB16C2" w:rsidRPr="008E534C" w:rsidRDefault="00DB16C2" w:rsidP="00DB16C2">
      <w:pPr>
        <w:spacing w:line="240" w:lineRule="auto"/>
        <w:ind w:right="0"/>
        <w:rPr>
          <w:rFonts w:cs="Arial"/>
          <w:kern w:val="0"/>
          <w:sz w:val="16"/>
          <w:szCs w:val="16"/>
          <w:lang w:val="en-GB"/>
        </w:rPr>
      </w:pPr>
      <w:r w:rsidRPr="008E534C">
        <w:rPr>
          <w:sz w:val="16"/>
          <w:szCs w:val="16"/>
          <w:lang w:val="en-GB"/>
        </w:rPr>
        <w:t xml:space="preserve">You will find texts and images relating to the EMO Hannover 2017 on the internet at </w:t>
      </w:r>
      <w:hyperlink r:id="rId10" w:history="1">
        <w:r w:rsidRPr="008E534C">
          <w:rPr>
            <w:rStyle w:val="Hyperlink"/>
            <w:sz w:val="16"/>
            <w:szCs w:val="16"/>
            <w:lang w:val="en-GB"/>
          </w:rPr>
          <w:t>www.emo-hannover.de</w:t>
        </w:r>
      </w:hyperlink>
      <w:r w:rsidRPr="008E534C">
        <w:rPr>
          <w:sz w:val="16"/>
          <w:szCs w:val="16"/>
          <w:u w:val="single"/>
          <w:lang w:val="en-GB"/>
        </w:rPr>
        <w:t xml:space="preserve"> </w:t>
      </w:r>
    </w:p>
    <w:p w:rsidR="00DB16C2" w:rsidRPr="008E534C" w:rsidRDefault="00DB16C2" w:rsidP="00DB16C2">
      <w:pPr>
        <w:tabs>
          <w:tab w:val="left" w:pos="7654"/>
        </w:tabs>
        <w:spacing w:line="240" w:lineRule="auto"/>
        <w:ind w:right="1700"/>
        <w:rPr>
          <w:sz w:val="16"/>
          <w:szCs w:val="16"/>
          <w:lang w:val="en-GB"/>
        </w:rPr>
      </w:pPr>
      <w:proofErr w:type="gramStart"/>
      <w:r w:rsidRPr="008E534C">
        <w:rPr>
          <w:sz w:val="16"/>
          <w:szCs w:val="16"/>
          <w:lang w:val="en-GB"/>
        </w:rPr>
        <w:t>in</w:t>
      </w:r>
      <w:proofErr w:type="gramEnd"/>
      <w:r w:rsidRPr="008E534C">
        <w:rPr>
          <w:sz w:val="16"/>
          <w:szCs w:val="16"/>
          <w:lang w:val="en-GB"/>
        </w:rPr>
        <w:t xml:space="preserve"> the Press section. You can also follow the EMO Hannover using our social media channels</w:t>
      </w:r>
    </w:p>
    <w:p w:rsidR="00DB16C2" w:rsidRPr="008E534C" w:rsidRDefault="00DB16C2" w:rsidP="00DB16C2">
      <w:pPr>
        <w:tabs>
          <w:tab w:val="left" w:pos="7654"/>
        </w:tabs>
        <w:spacing w:line="240" w:lineRule="auto"/>
        <w:ind w:right="-1"/>
        <w:rPr>
          <w:sz w:val="16"/>
          <w:szCs w:val="16"/>
          <w:lang w:val="en-GB"/>
        </w:rPr>
      </w:pPr>
    </w:p>
    <w:p w:rsidR="00DB16C2" w:rsidRPr="008E534C" w:rsidRDefault="00DB16C2" w:rsidP="00DB16C2">
      <w:pPr>
        <w:autoSpaceDE w:val="0"/>
        <w:autoSpaceDN w:val="0"/>
        <w:adjustRightInd w:val="0"/>
        <w:spacing w:line="240" w:lineRule="auto"/>
        <w:ind w:right="-1"/>
        <w:rPr>
          <w:rFonts w:cs="Arial"/>
          <w:i/>
          <w:color w:val="0070C0"/>
          <w:sz w:val="16"/>
          <w:szCs w:val="16"/>
          <w:lang w:val="en-GB" w:eastAsia="zh-CN"/>
        </w:rPr>
      </w:pPr>
    </w:p>
    <w:p w:rsidR="00DB16C2" w:rsidRPr="008E534C" w:rsidRDefault="00DB16C2" w:rsidP="00DB16C2">
      <w:pPr>
        <w:autoSpaceDE w:val="0"/>
        <w:autoSpaceDN w:val="0"/>
        <w:adjustRightInd w:val="0"/>
        <w:spacing w:line="240" w:lineRule="auto"/>
        <w:ind w:right="-1"/>
        <w:rPr>
          <w:color w:val="4F81BD"/>
          <w:lang w:val="en-GB"/>
        </w:rPr>
      </w:pPr>
      <w:r>
        <w:rPr>
          <w:rFonts w:ascii="Tms Rmn" w:hAnsi="Tms Rmn" w:cs="Tms Rmn"/>
          <w:noProof/>
        </w:rPr>
        <w:drawing>
          <wp:inline distT="0" distB="0" distL="0" distR="0" wp14:anchorId="50F4B6F3" wp14:editId="571B742C">
            <wp:extent cx="876300" cy="171450"/>
            <wp:effectExtent l="19050" t="0" r="0" b="0"/>
            <wp:docPr id="2"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a:hlinkClick r:id="rId11"/>
                    </pic:cNvPr>
                    <pic:cNvPicPr>
                      <a:picLocks noChangeAspect="1" noChangeArrowheads="1"/>
                    </pic:cNvPicPr>
                  </pic:nvPicPr>
                  <pic:blipFill>
                    <a:blip r:embed="rId12"/>
                    <a:srcRect/>
                    <a:stretch>
                      <a:fillRect/>
                    </a:stretch>
                  </pic:blipFill>
                  <pic:spPr bwMode="auto">
                    <a:xfrm>
                      <a:off x="0" y="0"/>
                      <a:ext cx="876300" cy="171450"/>
                    </a:xfrm>
                    <a:prstGeom prst="rect">
                      <a:avLst/>
                    </a:prstGeom>
                    <a:noFill/>
                    <a:ln w="9525">
                      <a:noFill/>
                      <a:miter lim="800000"/>
                      <a:headEnd/>
                      <a:tailEnd/>
                    </a:ln>
                  </pic:spPr>
                </pic:pic>
              </a:graphicData>
            </a:graphic>
          </wp:inline>
        </w:drawing>
      </w:r>
      <w:r w:rsidRPr="008E534C">
        <w:rPr>
          <w:color w:val="000000"/>
          <w:lang w:val="en-GB"/>
        </w:rPr>
        <w:t xml:space="preserve"> </w:t>
      </w:r>
      <w:hyperlink r:id="rId13" w:history="1">
        <w:r w:rsidRPr="008E534C">
          <w:rPr>
            <w:rStyle w:val="Hyperlink"/>
            <w:color w:val="4F81BD"/>
            <w:sz w:val="16"/>
            <w:szCs w:val="16"/>
            <w:lang w:val="en-GB"/>
          </w:rPr>
          <w:t>http://twitter.com/EMO_HANNOVER</w:t>
        </w:r>
      </w:hyperlink>
    </w:p>
    <w:p w:rsidR="00DB16C2" w:rsidRPr="008E534C" w:rsidRDefault="00DB16C2" w:rsidP="00DB16C2">
      <w:pPr>
        <w:autoSpaceDE w:val="0"/>
        <w:autoSpaceDN w:val="0"/>
        <w:adjustRightInd w:val="0"/>
        <w:spacing w:line="240" w:lineRule="auto"/>
        <w:ind w:right="-1"/>
        <w:rPr>
          <w:rFonts w:cs="Arial"/>
          <w:color w:val="4F81BD"/>
          <w:sz w:val="16"/>
          <w:szCs w:val="16"/>
          <w:u w:val="single"/>
          <w:lang w:val="en-GB" w:eastAsia="zh-CN"/>
        </w:rPr>
      </w:pPr>
      <w:r>
        <w:rPr>
          <w:rFonts w:ascii="Century Gothic" w:hAnsi="Century Gothic" w:cs="Arial"/>
          <w:i/>
          <w:noProof/>
          <w:color w:val="0070C0"/>
          <w:sz w:val="16"/>
          <w:szCs w:val="16"/>
        </w:rPr>
        <w:drawing>
          <wp:inline distT="0" distB="0" distL="0" distR="0" wp14:anchorId="5344AB67" wp14:editId="0C706C15">
            <wp:extent cx="276225" cy="276225"/>
            <wp:effectExtent l="19050" t="0" r="9525" b="0"/>
            <wp:docPr id="3" name="Grafik 6" descr="Description: M:\Public\Logos\CNC-Arena\socialmedia-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Description: M:\Public\Logos\CNC-Arena\socialmedia-icon.jpg"/>
                    <pic:cNvPicPr>
                      <a:picLocks noChangeAspect="1" noChangeArrowheads="1"/>
                    </pic:cNvPicPr>
                  </pic:nvPicPr>
                  <pic:blipFill>
                    <a:blip r:embed="rId14"/>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8E534C">
        <w:rPr>
          <w:rFonts w:cs="Arial"/>
          <w:i/>
          <w:color w:val="0070C0"/>
          <w:sz w:val="16"/>
          <w:szCs w:val="16"/>
          <w:lang w:val="en-GB" w:eastAsia="zh-CN"/>
        </w:rPr>
        <w:tab/>
      </w:r>
      <w:r w:rsidRPr="008E534C">
        <w:rPr>
          <w:rFonts w:cs="Arial"/>
          <w:i/>
          <w:color w:val="0070C0"/>
          <w:sz w:val="16"/>
          <w:szCs w:val="16"/>
          <w:lang w:val="en-GB" w:eastAsia="zh-CN"/>
        </w:rPr>
        <w:tab/>
        <w:t xml:space="preserve"> </w:t>
      </w:r>
      <w:hyperlink r:id="rId15" w:history="1">
        <w:r w:rsidRPr="008E534C">
          <w:rPr>
            <w:rStyle w:val="Hyperlink"/>
            <w:rFonts w:cs="Arial"/>
            <w:color w:val="4F81BD"/>
            <w:sz w:val="16"/>
            <w:szCs w:val="16"/>
            <w:lang w:val="en-GB" w:eastAsia="zh-CN"/>
          </w:rPr>
          <w:t>https://de.industryarena.com/emo-hannover</w:t>
        </w:r>
      </w:hyperlink>
      <w:r w:rsidRPr="008E534C">
        <w:rPr>
          <w:rFonts w:cs="Arial"/>
          <w:color w:val="4F81BD"/>
          <w:sz w:val="16"/>
          <w:szCs w:val="16"/>
          <w:u w:val="single"/>
          <w:lang w:val="en-GB" w:eastAsia="zh-CN"/>
        </w:rPr>
        <w:t xml:space="preserve">  </w:t>
      </w:r>
    </w:p>
    <w:p w:rsidR="00DB16C2" w:rsidRPr="008E534C" w:rsidRDefault="00DB16C2" w:rsidP="00DB16C2">
      <w:pPr>
        <w:autoSpaceDE w:val="0"/>
        <w:autoSpaceDN w:val="0"/>
        <w:adjustRightInd w:val="0"/>
        <w:ind w:right="-1"/>
        <w:rPr>
          <w:rStyle w:val="Hyperlink"/>
          <w:color w:val="4F81BD"/>
          <w:sz w:val="16"/>
          <w:szCs w:val="16"/>
          <w:lang w:val="en-GB"/>
        </w:rPr>
      </w:pPr>
      <w:r>
        <w:rPr>
          <w:noProof/>
          <w:color w:val="000000"/>
          <w:sz w:val="16"/>
          <w:szCs w:val="16"/>
        </w:rPr>
        <w:drawing>
          <wp:inline distT="0" distB="0" distL="0" distR="0" wp14:anchorId="4FEF170D" wp14:editId="22543B1F">
            <wp:extent cx="276225" cy="276225"/>
            <wp:effectExtent l="1905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6"/>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8E534C">
        <w:rPr>
          <w:color w:val="000000"/>
          <w:sz w:val="16"/>
          <w:szCs w:val="16"/>
          <w:lang w:val="en-GB"/>
        </w:rPr>
        <w:tab/>
      </w:r>
      <w:r w:rsidRPr="008E534C">
        <w:rPr>
          <w:color w:val="000000"/>
          <w:sz w:val="16"/>
          <w:szCs w:val="16"/>
          <w:lang w:val="en-GB"/>
        </w:rPr>
        <w:tab/>
      </w:r>
      <w:hyperlink r:id="rId17" w:history="1">
        <w:r w:rsidRPr="008E534C">
          <w:rPr>
            <w:rStyle w:val="Hyperlink"/>
            <w:color w:val="4F81BD"/>
            <w:sz w:val="16"/>
            <w:szCs w:val="16"/>
            <w:lang w:val="en-GB"/>
          </w:rPr>
          <w:t>http://facebook.com/EMOHannover</w:t>
        </w:r>
      </w:hyperlink>
    </w:p>
    <w:p w:rsidR="00AB4655" w:rsidRPr="00AB4655" w:rsidRDefault="00DB16C2" w:rsidP="00DB16C2">
      <w:pPr>
        <w:autoSpaceDE w:val="0"/>
        <w:autoSpaceDN w:val="0"/>
        <w:adjustRightInd w:val="0"/>
        <w:ind w:right="-1"/>
        <w:rPr>
          <w:rFonts w:cs="Arial"/>
          <w:sz w:val="18"/>
          <w:szCs w:val="18"/>
          <w:lang w:val="en-GB"/>
        </w:rPr>
      </w:pPr>
      <w:r>
        <w:rPr>
          <w:noProof/>
          <w:color w:val="000000"/>
          <w:sz w:val="16"/>
          <w:szCs w:val="16"/>
        </w:rPr>
        <w:drawing>
          <wp:inline distT="0" distB="0" distL="0" distR="0" wp14:anchorId="714E61A1" wp14:editId="67043ED1">
            <wp:extent cx="276225" cy="276225"/>
            <wp:effectExtent l="1905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8"/>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8E534C">
        <w:rPr>
          <w:color w:val="000000"/>
          <w:sz w:val="16"/>
          <w:szCs w:val="16"/>
          <w:lang w:val="en-GB"/>
        </w:rPr>
        <w:tab/>
      </w:r>
      <w:r w:rsidRPr="008E534C">
        <w:rPr>
          <w:color w:val="000000"/>
          <w:sz w:val="16"/>
          <w:szCs w:val="16"/>
          <w:lang w:val="en-GB"/>
        </w:rPr>
        <w:tab/>
      </w:r>
      <w:hyperlink r:id="rId19" w:history="1">
        <w:r w:rsidRPr="008E534C">
          <w:rPr>
            <w:rStyle w:val="Hyperlink"/>
            <w:color w:val="4F81BD"/>
            <w:sz w:val="16"/>
            <w:szCs w:val="16"/>
            <w:lang w:val="en-GB"/>
          </w:rPr>
          <w:t>http://www.youtube.com/metaltradefair</w:t>
        </w:r>
      </w:hyperlink>
    </w:p>
    <w:sectPr w:rsidR="00AB4655" w:rsidRPr="00AB4655" w:rsidSect="0003634C">
      <w:headerReference w:type="default" r:id="rId20"/>
      <w:footerReference w:type="default" r:id="rId21"/>
      <w:headerReference w:type="first" r:id="rId22"/>
      <w:footerReference w:type="first" r:id="rId23"/>
      <w:pgSz w:w="11907" w:h="16840" w:code="9"/>
      <w:pgMar w:top="1418" w:right="1134" w:bottom="-1304" w:left="1418" w:header="510" w:footer="51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55" w:rsidRDefault="00181F55">
      <w:r>
        <w:separator/>
      </w:r>
    </w:p>
  </w:endnote>
  <w:endnote w:type="continuationSeparator" w:id="0">
    <w:p w:rsidR="00181F55" w:rsidRDefault="0018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9BD" w:rsidRDefault="00E919BD">
    <w:pPr>
      <w:pStyle w:val="Fuzeile"/>
    </w:pPr>
  </w:p>
  <w:p w:rsidR="00E919BD" w:rsidRDefault="00E919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45" w:type="dxa"/>
      <w:tblLayout w:type="fixed"/>
      <w:tblCellMar>
        <w:left w:w="0" w:type="dxa"/>
        <w:right w:w="0" w:type="dxa"/>
      </w:tblCellMar>
      <w:tblLook w:val="0000" w:firstRow="0" w:lastRow="0" w:firstColumn="0" w:lastColumn="0" w:noHBand="0" w:noVBand="0"/>
    </w:tblPr>
    <w:tblGrid>
      <w:gridCol w:w="286"/>
    </w:tblGrid>
    <w:tr w:rsidR="00E919BD">
      <w:trPr>
        <w:cantSplit/>
        <w:trHeight w:val="5298"/>
      </w:trPr>
      <w:tc>
        <w:tcPr>
          <w:tcW w:w="286" w:type="dxa"/>
          <w:textDirection w:val="btLr"/>
        </w:tcPr>
        <w:p w:rsidR="00E919BD" w:rsidRDefault="00D41F78">
          <w:pPr>
            <w:pStyle w:val="Foot"/>
          </w:pPr>
          <w:fldSimple w:instr=" FILENAME  \* MERGEFORMAT ">
            <w:r w:rsidR="009B3083">
              <w:rPr>
                <w:noProof/>
              </w:rPr>
              <w:t>pm_safetyday_eng_2017-07-05.docx</w:t>
            </w:r>
          </w:fldSimple>
          <w:r w:rsidR="00E919BD">
            <w:t xml:space="preserve">  </w:t>
          </w:r>
          <w:r w:rsidR="000350FE">
            <w:fldChar w:fldCharType="begin"/>
          </w:r>
          <w:r w:rsidR="00E919BD">
            <w:instrText xml:space="preserve"> DATE \@ "d.MM.yyyy" \* MERGEFORMAT </w:instrText>
          </w:r>
          <w:r w:rsidR="000350FE">
            <w:fldChar w:fldCharType="separate"/>
          </w:r>
          <w:r w:rsidR="009B3083">
            <w:rPr>
              <w:noProof/>
            </w:rPr>
            <w:t>5.07.2017</w:t>
          </w:r>
          <w:r w:rsidR="000350FE">
            <w:fldChar w:fldCharType="end"/>
          </w:r>
        </w:p>
      </w:tc>
    </w:tr>
  </w:tbl>
  <w:p w:rsidR="00E919BD" w:rsidRDefault="00E919BD">
    <w:pPr>
      <w:pStyle w:val="Fuzeile"/>
      <w:spacing w:line="20" w:lineRule="exact"/>
      <w:rPr>
        <w:sz w:val="2"/>
      </w:rPr>
    </w:pPr>
  </w:p>
  <w:p w:rsidR="00E919BD" w:rsidRDefault="00E919BD">
    <w:pPr>
      <w:rPr>
        <w:sz w:val="2"/>
      </w:rPr>
    </w:pPr>
  </w:p>
  <w:p w:rsidR="00E919BD" w:rsidRDefault="00E919BD"/>
  <w:tbl>
    <w:tblPr>
      <w:tblpPr w:leftFromText="142" w:rightFromText="142" w:topFromText="851" w:vertAnchor="page" w:tblpY="15412"/>
      <w:tblOverlap w:val="never"/>
      <w:tblW w:w="9979" w:type="dxa"/>
      <w:tblLayout w:type="fixed"/>
      <w:tblCellMar>
        <w:left w:w="0" w:type="dxa"/>
        <w:right w:w="0" w:type="dxa"/>
      </w:tblCellMar>
      <w:tblLook w:val="0000" w:firstRow="0" w:lastRow="0" w:firstColumn="0" w:lastColumn="0" w:noHBand="0" w:noVBand="0"/>
    </w:tblPr>
    <w:tblGrid>
      <w:gridCol w:w="4395"/>
      <w:gridCol w:w="5584"/>
    </w:tblGrid>
    <w:tr w:rsidR="00E919BD">
      <w:trPr>
        <w:cantSplit/>
      </w:trPr>
      <w:tc>
        <w:tcPr>
          <w:tcW w:w="4395" w:type="dxa"/>
          <w:vAlign w:val="bottom"/>
        </w:tcPr>
        <w:p w:rsidR="00E919BD" w:rsidRPr="00B45893" w:rsidRDefault="00E919BD">
          <w:pPr>
            <w:pStyle w:val="Fuzeile"/>
          </w:pPr>
          <w:r w:rsidRPr="00B45893">
            <w:t>VDW – Generalkommissariat EMO Hannover 2017</w:t>
          </w:r>
        </w:p>
        <w:p w:rsidR="00E919BD" w:rsidRDefault="00E919BD">
          <w:pPr>
            <w:pStyle w:val="Fuzeile"/>
          </w:pPr>
          <w:r>
            <w:t>Verein Deutscher Werkzeugmaschinenfabriken e.V.</w:t>
          </w:r>
        </w:p>
        <w:p w:rsidR="00E919BD" w:rsidRDefault="00E919BD">
          <w:pPr>
            <w:pStyle w:val="Fuzeile"/>
          </w:pPr>
          <w:r>
            <w:t>Corneliusstraße 4, 60325 Frankfurt am Main, GERMANY</w:t>
          </w:r>
        </w:p>
        <w:p w:rsidR="00E919BD" w:rsidRDefault="00E919BD">
          <w:pPr>
            <w:pStyle w:val="Fuzeile"/>
          </w:pPr>
          <w:r>
            <w:t>Tel. +49 69 756081-0, Fax +49 69 756081-74</w:t>
          </w:r>
        </w:p>
        <w:p w:rsidR="00E919BD" w:rsidRDefault="00E919BD">
          <w:pPr>
            <w:pStyle w:val="Fuzeile"/>
          </w:pPr>
          <w:r>
            <w:t>emo@vdw.de · www.emo-hannover.de</w:t>
          </w:r>
        </w:p>
      </w:tc>
      <w:tc>
        <w:tcPr>
          <w:tcW w:w="5584" w:type="dxa"/>
          <w:vAlign w:val="bottom"/>
        </w:tcPr>
        <w:p w:rsidR="00E919BD" w:rsidRDefault="00E919BD">
          <w:pPr>
            <w:pStyle w:val="Fuzeile"/>
          </w:pPr>
          <w:r>
            <w:t>Registergerich</w:t>
          </w:r>
          <w:r>
            <w:rPr>
              <w:spacing w:val="20"/>
            </w:rPr>
            <w:t>t/</w:t>
          </w:r>
          <w:r>
            <w:t>Registration Office: Amtsgericht Frankfurt am Main</w:t>
          </w:r>
        </w:p>
        <w:p w:rsidR="00E919BD" w:rsidRDefault="00E919BD">
          <w:pPr>
            <w:pStyle w:val="Fuzeile"/>
          </w:pPr>
          <w:r>
            <w:t>Vereinsregiste</w:t>
          </w:r>
          <w:r>
            <w:rPr>
              <w:spacing w:val="20"/>
            </w:rPr>
            <w:t>r/</w:t>
          </w:r>
          <w:r>
            <w:t>Society Register: VR4966</w:t>
          </w:r>
        </w:p>
        <w:p w:rsidR="00E919BD" w:rsidRDefault="00E919BD">
          <w:pPr>
            <w:pStyle w:val="Fuzeile"/>
          </w:pPr>
          <w:r>
            <w:t>Vorsitzende</w:t>
          </w:r>
          <w:r>
            <w:rPr>
              <w:spacing w:val="20"/>
            </w:rPr>
            <w:t>r/</w:t>
          </w:r>
          <w:r>
            <w:t xml:space="preserve">Chairman:  </w:t>
          </w:r>
          <w:r w:rsidRPr="00224315">
            <w:t>Dr. Heinz-Jürgen Prokop</w:t>
          </w:r>
          <w:r>
            <w:t>, Ditzingen</w:t>
          </w:r>
        </w:p>
        <w:p w:rsidR="00E919BD" w:rsidRDefault="00E919BD">
          <w:pPr>
            <w:pStyle w:val="Fuzeile"/>
          </w:pPr>
          <w:r>
            <w:t>Geschäftsführe</w:t>
          </w:r>
          <w:r>
            <w:rPr>
              <w:spacing w:val="20"/>
            </w:rPr>
            <w:t>r/</w:t>
          </w:r>
          <w:r>
            <w:t xml:space="preserve">Executive </w:t>
          </w:r>
          <w:proofErr w:type="spellStart"/>
          <w:r>
            <w:t>Director</w:t>
          </w:r>
          <w:proofErr w:type="spellEnd"/>
          <w:r>
            <w:t>: Dr.-Ing. Wilfried Schäfer, Frankfurt am Main</w:t>
          </w:r>
        </w:p>
        <w:p w:rsidR="00E919BD" w:rsidRDefault="00E919BD">
          <w:pPr>
            <w:pStyle w:val="Fuzeile"/>
          </w:pPr>
          <w:proofErr w:type="spellStart"/>
          <w:r w:rsidRPr="00B550D9">
            <w:rPr>
              <w:lang w:val="en-GB"/>
            </w:rPr>
            <w:t>Ust.Id</w:t>
          </w:r>
          <w:proofErr w:type="spellEnd"/>
          <w:r w:rsidRPr="00B550D9">
            <w:rPr>
              <w:lang w:val="en-GB"/>
            </w:rPr>
            <w:t>.-Nr</w:t>
          </w:r>
          <w:proofErr w:type="gramStart"/>
          <w:r w:rsidRPr="00B550D9">
            <w:rPr>
              <w:spacing w:val="20"/>
              <w:lang w:val="en-GB"/>
            </w:rPr>
            <w:t>./</w:t>
          </w:r>
          <w:proofErr w:type="gramEnd"/>
          <w:r w:rsidRPr="00B550D9">
            <w:rPr>
              <w:lang w:val="en-GB"/>
            </w:rPr>
            <w:t xml:space="preserve">t. o. tax id. </w:t>
          </w:r>
          <w:proofErr w:type="gramStart"/>
          <w:r w:rsidRPr="00B550D9">
            <w:rPr>
              <w:lang w:val="en-GB"/>
            </w:rPr>
            <w:t>no</w:t>
          </w:r>
          <w:proofErr w:type="gramEnd"/>
          <w:r w:rsidRPr="00B550D9">
            <w:rPr>
              <w:lang w:val="en-GB"/>
            </w:rPr>
            <w:t xml:space="preserve">. </w:t>
          </w:r>
          <w:r>
            <w:t>DE 114 10 88 36</w:t>
          </w:r>
        </w:p>
      </w:tc>
    </w:tr>
  </w:tbl>
  <w:p w:rsidR="00E919BD" w:rsidRDefault="00E919BD">
    <w:pPr>
      <w:pStyle w:val="Fuzeile"/>
      <w:spacing w:line="2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55" w:rsidRDefault="00181F55">
      <w:r>
        <w:separator/>
      </w:r>
    </w:p>
  </w:footnote>
  <w:footnote w:type="continuationSeparator" w:id="0">
    <w:p w:rsidR="00181F55" w:rsidRDefault="0018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Layout w:type="fixed"/>
      <w:tblCellMar>
        <w:left w:w="0" w:type="dxa"/>
        <w:right w:w="0" w:type="dxa"/>
      </w:tblCellMar>
      <w:tblLook w:val="0000" w:firstRow="0" w:lastRow="0" w:firstColumn="0" w:lastColumn="0" w:noHBand="0" w:noVBand="0"/>
    </w:tblPr>
    <w:tblGrid>
      <w:gridCol w:w="9809"/>
    </w:tblGrid>
    <w:tr w:rsidR="00E919BD" w:rsidRPr="00D41F78">
      <w:trPr>
        <w:cantSplit/>
        <w:trHeight w:hRule="exact" w:val="1304"/>
      </w:trPr>
      <w:tc>
        <w:tcPr>
          <w:tcW w:w="9809" w:type="dxa"/>
        </w:tcPr>
        <w:p w:rsidR="00E919BD" w:rsidRPr="00E2578B" w:rsidRDefault="00E919BD" w:rsidP="002D63A9">
          <w:pPr>
            <w:spacing w:line="240" w:lineRule="atLeast"/>
            <w:ind w:right="6"/>
            <w:rPr>
              <w:lang w:val="en-US"/>
            </w:rPr>
          </w:pPr>
          <w:r w:rsidRPr="00E2578B">
            <w:rPr>
              <w:lang w:val="en-US"/>
            </w:rPr>
            <w:t xml:space="preserve">Page </w:t>
          </w:r>
          <w:r w:rsidR="000350FE">
            <w:fldChar w:fldCharType="begin"/>
          </w:r>
          <w:r w:rsidRPr="00E2578B">
            <w:rPr>
              <w:lang w:val="en-US"/>
            </w:rPr>
            <w:instrText xml:space="preserve"> PAGE </w:instrText>
          </w:r>
          <w:r w:rsidR="000350FE">
            <w:fldChar w:fldCharType="separate"/>
          </w:r>
          <w:r w:rsidR="009B3083">
            <w:rPr>
              <w:noProof/>
              <w:lang w:val="en-US"/>
            </w:rPr>
            <w:t>5</w:t>
          </w:r>
          <w:r w:rsidR="000350FE">
            <w:fldChar w:fldCharType="end"/>
          </w:r>
          <w:r w:rsidRPr="00E2578B">
            <w:rPr>
              <w:lang w:val="en-US"/>
            </w:rPr>
            <w:t>/</w:t>
          </w:r>
          <w:r w:rsidR="000350FE">
            <w:fldChar w:fldCharType="begin"/>
          </w:r>
          <w:r w:rsidRPr="00E2578B">
            <w:rPr>
              <w:lang w:val="en-US"/>
            </w:rPr>
            <w:instrText xml:space="preserve"> NUMPAGES </w:instrText>
          </w:r>
          <w:r w:rsidR="000350FE">
            <w:fldChar w:fldCharType="separate"/>
          </w:r>
          <w:r w:rsidR="009B3083">
            <w:rPr>
              <w:noProof/>
              <w:lang w:val="en-US"/>
            </w:rPr>
            <w:t>5</w:t>
          </w:r>
          <w:r w:rsidR="000350FE">
            <w:fldChar w:fldCharType="end"/>
          </w:r>
          <w:r w:rsidRPr="00E2578B">
            <w:rPr>
              <w:lang w:val="en-US"/>
            </w:rPr>
            <w:t xml:space="preserve"> · EMO Hanno</w:t>
          </w:r>
          <w:r w:rsidR="00097ED1">
            <w:rPr>
              <w:lang w:val="en-US"/>
            </w:rPr>
            <w:t>ver 2017 · Press release dated 5</w:t>
          </w:r>
          <w:r w:rsidRPr="00E2578B">
            <w:rPr>
              <w:lang w:val="en-US"/>
            </w:rPr>
            <w:t xml:space="preserve"> July 2017</w:t>
          </w:r>
        </w:p>
      </w:tc>
    </w:tr>
  </w:tbl>
  <w:p w:rsidR="00E919BD" w:rsidRPr="00E2578B" w:rsidRDefault="00E919BD">
    <w:pPr>
      <w:pStyle w:val="Kopfzeile"/>
      <w:spacing w:after="120" w:line="240" w:lineRule="atLeast"/>
      <w:rPr>
        <w:lang w:val="en-US"/>
      </w:rPr>
    </w:pPr>
  </w:p>
  <w:p w:rsidR="00E919BD" w:rsidRPr="00E2578B" w:rsidRDefault="00E919BD">
    <w:pPr>
      <w:spacing w:line="240" w:lineRule="atLeast"/>
      <w:rPr>
        <w:lang w:val="en-US"/>
      </w:rPr>
    </w:pPr>
  </w:p>
  <w:p w:rsidR="00E919BD" w:rsidRPr="00E2578B" w:rsidRDefault="00E919BD">
    <w:pPr>
      <w:spacing w:line="240" w:lineRule="atLeas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1" w:type="dxa"/>
      <w:tblLayout w:type="fixed"/>
      <w:tblCellMar>
        <w:left w:w="0" w:type="dxa"/>
        <w:right w:w="0" w:type="dxa"/>
      </w:tblCellMar>
      <w:tblLook w:val="0000" w:firstRow="0" w:lastRow="0" w:firstColumn="0" w:lastColumn="0" w:noHBand="0" w:noVBand="0"/>
    </w:tblPr>
    <w:tblGrid>
      <w:gridCol w:w="9751"/>
    </w:tblGrid>
    <w:tr w:rsidR="00E919BD">
      <w:trPr>
        <w:trHeight w:hRule="exact" w:val="2126"/>
      </w:trPr>
      <w:tc>
        <w:tcPr>
          <w:tcW w:w="9751" w:type="dxa"/>
        </w:tcPr>
        <w:p w:rsidR="00E919BD" w:rsidRDefault="00E919BD">
          <w:pPr>
            <w:pStyle w:val="Kopfzeile1"/>
          </w:pPr>
          <w:r>
            <w:rPr>
              <w:noProof/>
            </w:rPr>
            <w:drawing>
              <wp:inline distT="0" distB="0" distL="0" distR="0">
                <wp:extent cx="2912400" cy="1292400"/>
                <wp:effectExtent l="0" t="0" r="254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EMO2017_Briefbogen_Logo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2400" cy="1292400"/>
                        </a:xfrm>
                        <a:prstGeom prst="rect">
                          <a:avLst/>
                        </a:prstGeom>
                      </pic:spPr>
                    </pic:pic>
                  </a:graphicData>
                </a:graphic>
              </wp:inline>
            </w:drawing>
          </w:r>
        </w:p>
        <w:p w:rsidR="00E919BD" w:rsidRDefault="00E919BD">
          <w:pPr>
            <w:ind w:right="0"/>
            <w:jc w:val="right"/>
            <w:rPr>
              <w:vanish/>
            </w:rPr>
          </w:pPr>
        </w:p>
      </w:tc>
    </w:tr>
  </w:tbl>
  <w:p w:rsidR="00E919BD" w:rsidRDefault="00E919BD">
    <w:pPr>
      <w:spacing w:line="240" w:lineRule="atLeast"/>
      <w:ind w:right="0"/>
    </w:pPr>
  </w:p>
  <w:p w:rsidR="00E919BD" w:rsidRDefault="00E919BD">
    <w:pPr>
      <w:spacing w:line="240" w:lineRule="atLeast"/>
      <w:ind w:righ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D6C8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0AF50E9E"/>
    <w:multiLevelType w:val="hybridMultilevel"/>
    <w:tmpl w:val="A712FBD0"/>
    <w:lvl w:ilvl="0" w:tplc="D7EE6562">
      <w:start w:val="1"/>
      <w:numFmt w:val="lowerRoman"/>
      <w:lvlText w:val="(%1)"/>
      <w:lvlJc w:val="left"/>
      <w:pPr>
        <w:tabs>
          <w:tab w:val="num" w:pos="1005"/>
        </w:tabs>
        <w:ind w:left="1005" w:hanging="720"/>
      </w:pPr>
      <w:rPr>
        <w:rFonts w:hint="default"/>
      </w:rPr>
    </w:lvl>
    <w:lvl w:ilvl="1" w:tplc="CA3CD6E6" w:tentative="1">
      <w:start w:val="1"/>
      <w:numFmt w:val="lowerLetter"/>
      <w:lvlText w:val="%2."/>
      <w:lvlJc w:val="left"/>
      <w:pPr>
        <w:tabs>
          <w:tab w:val="num" w:pos="1365"/>
        </w:tabs>
        <w:ind w:left="1365" w:hanging="360"/>
      </w:pPr>
    </w:lvl>
    <w:lvl w:ilvl="2" w:tplc="B742CF14" w:tentative="1">
      <w:start w:val="1"/>
      <w:numFmt w:val="lowerRoman"/>
      <w:lvlText w:val="%3."/>
      <w:lvlJc w:val="right"/>
      <w:pPr>
        <w:tabs>
          <w:tab w:val="num" w:pos="2085"/>
        </w:tabs>
        <w:ind w:left="2085" w:hanging="180"/>
      </w:pPr>
    </w:lvl>
    <w:lvl w:ilvl="3" w:tplc="BCE093C8" w:tentative="1">
      <w:start w:val="1"/>
      <w:numFmt w:val="decimal"/>
      <w:lvlText w:val="%4."/>
      <w:lvlJc w:val="left"/>
      <w:pPr>
        <w:tabs>
          <w:tab w:val="num" w:pos="2805"/>
        </w:tabs>
        <w:ind w:left="2805" w:hanging="360"/>
      </w:pPr>
    </w:lvl>
    <w:lvl w:ilvl="4" w:tplc="E340ABCC" w:tentative="1">
      <w:start w:val="1"/>
      <w:numFmt w:val="lowerLetter"/>
      <w:lvlText w:val="%5."/>
      <w:lvlJc w:val="left"/>
      <w:pPr>
        <w:tabs>
          <w:tab w:val="num" w:pos="3525"/>
        </w:tabs>
        <w:ind w:left="3525" w:hanging="360"/>
      </w:pPr>
    </w:lvl>
    <w:lvl w:ilvl="5" w:tplc="481E18C6" w:tentative="1">
      <w:start w:val="1"/>
      <w:numFmt w:val="lowerRoman"/>
      <w:lvlText w:val="%6."/>
      <w:lvlJc w:val="right"/>
      <w:pPr>
        <w:tabs>
          <w:tab w:val="num" w:pos="4245"/>
        </w:tabs>
        <w:ind w:left="4245" w:hanging="180"/>
      </w:pPr>
    </w:lvl>
    <w:lvl w:ilvl="6" w:tplc="D546663A" w:tentative="1">
      <w:start w:val="1"/>
      <w:numFmt w:val="decimal"/>
      <w:lvlText w:val="%7."/>
      <w:lvlJc w:val="left"/>
      <w:pPr>
        <w:tabs>
          <w:tab w:val="num" w:pos="4965"/>
        </w:tabs>
        <w:ind w:left="4965" w:hanging="360"/>
      </w:pPr>
    </w:lvl>
    <w:lvl w:ilvl="7" w:tplc="45EAB346" w:tentative="1">
      <w:start w:val="1"/>
      <w:numFmt w:val="lowerLetter"/>
      <w:lvlText w:val="%8."/>
      <w:lvlJc w:val="left"/>
      <w:pPr>
        <w:tabs>
          <w:tab w:val="num" w:pos="5685"/>
        </w:tabs>
        <w:ind w:left="5685" w:hanging="360"/>
      </w:pPr>
    </w:lvl>
    <w:lvl w:ilvl="8" w:tplc="39249CEA" w:tentative="1">
      <w:start w:val="1"/>
      <w:numFmt w:val="lowerRoman"/>
      <w:lvlText w:val="%9."/>
      <w:lvlJc w:val="right"/>
      <w:pPr>
        <w:tabs>
          <w:tab w:val="num" w:pos="6405"/>
        </w:tabs>
        <w:ind w:left="6405" w:hanging="180"/>
      </w:pPr>
    </w:lvl>
  </w:abstractNum>
  <w:abstractNum w:abstractNumId="3">
    <w:nsid w:val="10374BA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nsid w:val="124A518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1D0B71BF"/>
    <w:multiLevelType w:val="singleLevel"/>
    <w:tmpl w:val="0809000F"/>
    <w:lvl w:ilvl="0">
      <w:start w:val="1"/>
      <w:numFmt w:val="decimal"/>
      <w:lvlText w:val="%1."/>
      <w:lvlJc w:val="left"/>
      <w:pPr>
        <w:tabs>
          <w:tab w:val="num" w:pos="360"/>
        </w:tabs>
        <w:ind w:left="360" w:hanging="360"/>
      </w:pPr>
    </w:lvl>
  </w:abstractNum>
  <w:abstractNum w:abstractNumId="6">
    <w:nsid w:val="2B28693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nsid w:val="3D99535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421157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AF021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1700CB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nsid w:val="69ED099E"/>
    <w:multiLevelType w:val="multilevel"/>
    <w:tmpl w:val="7FFEBC3A"/>
    <w:lvl w:ilvl="0">
      <w:start w:val="1"/>
      <w:numFmt w:val="decimal"/>
      <w:suff w:val="space"/>
      <w:lvlText w:val="Chapter %1:"/>
      <w:lvlJc w:val="left"/>
      <w:pPr>
        <w:ind w:left="0" w:firstLine="0"/>
      </w:pPr>
      <w:rPr>
        <w:rFonts w:ascii="Times New Roman" w:hAnsi="Times New Roman" w:cs="Times New Roman"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D1175C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177"/>
        <w:lvlJc w:val="left"/>
        <w:pPr>
          <w:ind w:left="177" w:hanging="177"/>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9"/>
  </w:num>
  <w:num w:numId="5">
    <w:abstractNumId w:val="8"/>
  </w:num>
  <w:num w:numId="6">
    <w:abstractNumId w:val="1"/>
  </w:num>
  <w:num w:numId="7">
    <w:abstractNumId w:val="4"/>
  </w:num>
  <w:num w:numId="8">
    <w:abstractNumId w:val="5"/>
  </w:num>
  <w:num w:numId="9">
    <w:abstractNumId w:val="11"/>
  </w:num>
  <w:num w:numId="10">
    <w:abstractNumId w:val="12"/>
  </w:num>
  <w:num w:numId="11">
    <w:abstractNumId w:val="10"/>
  </w:num>
  <w:num w:numId="12">
    <w:abstractNumId w:val="3"/>
  </w:num>
  <w:num w:numId="13">
    <w:abstractNumId w:val="6"/>
  </w:num>
  <w:num w:numId="14">
    <w:abstractNumId w:val="7"/>
  </w:num>
  <w:num w:numId="15">
    <w:abstractNumId w:val="0"/>
    <w:lvlOverride w:ilvl="0">
      <w:lvl w:ilvl="0">
        <w:start w:val="1"/>
        <w:numFmt w:val="bullet"/>
        <w:lvlText w:val=""/>
        <w:lvlJc w:val="left"/>
        <w:pPr>
          <w:ind w:left="283" w:hanging="283"/>
        </w:pPr>
        <w:rPr>
          <w:rFonts w:ascii="Symbol" w:hAnsi="Symbol" w:cs="Symbol" w:hint="default"/>
        </w:rPr>
      </w:lvl>
    </w:lvlOverride>
  </w:num>
  <w:num w:numId="16">
    <w:abstractNumId w:val="0"/>
    <w:lvlOverride w:ilvl="0">
      <w:lvl w:ilvl="0">
        <w:numFmt w:val="bullet"/>
        <w:lvlText w:val=""/>
        <w:lvlJc w:val="left"/>
        <w:rPr>
          <w:rFonts w:ascii="Symbol" w:hAnsi="Symbol" w:cs="Symbol" w:hint="default"/>
        </w:rPr>
      </w:lvl>
    </w:lvlOverride>
  </w:num>
  <w:num w:numId="17">
    <w:abstractNumId w:val="0"/>
    <w:lvlOverride w:ilvl="0">
      <w:lvl w:ilvl="0">
        <w:start w:val="1"/>
        <w:numFmt w:val="bullet"/>
        <w:lvlText w:val=""/>
        <w:lvlJc w:val="left"/>
        <w:pPr>
          <w:ind w:left="284" w:hanging="284"/>
        </w:pPr>
        <w:rPr>
          <w:rFonts w:ascii="Symbol" w:hAnsi="Symbol" w:cs="Symbol" w:hint="default"/>
        </w:rPr>
      </w:lvl>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defaultTabStop w:val="709"/>
  <w:autoHyphenation/>
  <w:consecutiveHyphenLimit w:val="3"/>
  <w:hyphenationZone w:val="567"/>
  <w:doNotHyphenateCaps/>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A9"/>
    <w:rsid w:val="000350FE"/>
    <w:rsid w:val="0003634C"/>
    <w:rsid w:val="0005370E"/>
    <w:rsid w:val="00061FA8"/>
    <w:rsid w:val="00097ED1"/>
    <w:rsid w:val="000D79CA"/>
    <w:rsid w:val="0018084E"/>
    <w:rsid w:val="00181F55"/>
    <w:rsid w:val="001862C2"/>
    <w:rsid w:val="001D7AC5"/>
    <w:rsid w:val="00224315"/>
    <w:rsid w:val="002B2887"/>
    <w:rsid w:val="002B413C"/>
    <w:rsid w:val="002D63A9"/>
    <w:rsid w:val="002F6AB3"/>
    <w:rsid w:val="0031256D"/>
    <w:rsid w:val="00370C0C"/>
    <w:rsid w:val="003A7F13"/>
    <w:rsid w:val="0048588B"/>
    <w:rsid w:val="004E4736"/>
    <w:rsid w:val="00526E72"/>
    <w:rsid w:val="00537858"/>
    <w:rsid w:val="005A3C02"/>
    <w:rsid w:val="005D37DD"/>
    <w:rsid w:val="00662AF1"/>
    <w:rsid w:val="0067717A"/>
    <w:rsid w:val="006F5BC9"/>
    <w:rsid w:val="00735F67"/>
    <w:rsid w:val="007E6EF8"/>
    <w:rsid w:val="00824917"/>
    <w:rsid w:val="008835F3"/>
    <w:rsid w:val="008D693E"/>
    <w:rsid w:val="008F30DB"/>
    <w:rsid w:val="009B3083"/>
    <w:rsid w:val="00A315B9"/>
    <w:rsid w:val="00A34C8E"/>
    <w:rsid w:val="00A7128F"/>
    <w:rsid w:val="00AB4655"/>
    <w:rsid w:val="00B11485"/>
    <w:rsid w:val="00B17BB8"/>
    <w:rsid w:val="00B44D55"/>
    <w:rsid w:val="00B45893"/>
    <w:rsid w:val="00B550D9"/>
    <w:rsid w:val="00B55C87"/>
    <w:rsid w:val="00BE5238"/>
    <w:rsid w:val="00BE549E"/>
    <w:rsid w:val="00C05341"/>
    <w:rsid w:val="00C5444E"/>
    <w:rsid w:val="00C751DE"/>
    <w:rsid w:val="00CC4ADF"/>
    <w:rsid w:val="00CD7D5D"/>
    <w:rsid w:val="00D06AC3"/>
    <w:rsid w:val="00D41F78"/>
    <w:rsid w:val="00D6302F"/>
    <w:rsid w:val="00DA333E"/>
    <w:rsid w:val="00DB16C2"/>
    <w:rsid w:val="00E2578B"/>
    <w:rsid w:val="00E47272"/>
    <w:rsid w:val="00E505CE"/>
    <w:rsid w:val="00E73DE2"/>
    <w:rsid w:val="00E919BD"/>
    <w:rsid w:val="00E933B3"/>
    <w:rsid w:val="00EA246A"/>
    <w:rsid w:val="00EA442B"/>
    <w:rsid w:val="00ED1746"/>
    <w:rsid w:val="00ED618C"/>
    <w:rsid w:val="00EE0AA9"/>
    <w:rsid w:val="00F4317C"/>
    <w:rsid w:val="00F960F1"/>
    <w:rsid w:val="00FD66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30" w:lineRule="atLeast"/>
      <w:ind w:right="1701"/>
    </w:pPr>
    <w:rPr>
      <w:rFonts w:ascii="Arial" w:hAnsi="Arial"/>
      <w:kern w:val="4"/>
      <w:sz w:val="22"/>
      <w:lang w:val="de-DE" w:eastAsia="de-DE"/>
    </w:rPr>
  </w:style>
  <w:style w:type="paragraph" w:styleId="berschrift1">
    <w:name w:val="heading 1"/>
    <w:basedOn w:val="Standard"/>
    <w:next w:val="Standard"/>
    <w:qFormat/>
    <w:pPr>
      <w:keepNext/>
      <w:tabs>
        <w:tab w:val="left" w:pos="851"/>
      </w:tabs>
      <w:spacing w:line="260" w:lineRule="atLeast"/>
      <w:outlineLvl w:val="0"/>
    </w:pPr>
    <w:rPr>
      <w:rFonts w:cs="Arial"/>
      <w:b/>
      <w:bCs/>
      <w:caps/>
      <w:spacing w:val="6"/>
      <w:szCs w:val="32"/>
    </w:rPr>
  </w:style>
  <w:style w:type="paragraph" w:styleId="berschrift2">
    <w:name w:val="heading 2"/>
    <w:basedOn w:val="Standard"/>
    <w:next w:val="Standardeinzug"/>
    <w:qFormat/>
    <w:pPr>
      <w:keepNext/>
      <w:tabs>
        <w:tab w:val="left" w:pos="851"/>
      </w:tabs>
      <w:spacing w:line="260" w:lineRule="atLeast"/>
      <w:outlineLvl w:val="1"/>
    </w:pPr>
    <w:rPr>
      <w:rFonts w:cs="Arial"/>
      <w:b/>
      <w:bCs/>
      <w:iCs/>
      <w:szCs w:val="28"/>
      <w:u w:val="single"/>
    </w:rPr>
  </w:style>
  <w:style w:type="paragraph" w:styleId="berschrift4">
    <w:name w:val="heading 4"/>
    <w:basedOn w:val="Standard"/>
    <w:next w:val="Standard"/>
    <w:qFormat/>
    <w:pPr>
      <w:keepNext/>
      <w:spacing w:line="240" w:lineRule="auto"/>
      <w:outlineLvl w:val="3"/>
    </w:pPr>
    <w:rPr>
      <w:b/>
      <w:bCs/>
      <w:kern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tabs>
        <w:tab w:val="left" w:pos="567"/>
        <w:tab w:val="left" w:pos="851"/>
      </w:tabs>
      <w:spacing w:line="260" w:lineRule="atLeast"/>
      <w:ind w:left="567"/>
    </w:pPr>
    <w:rPr>
      <w:szCs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line="180" w:lineRule="exact"/>
      <w:ind w:right="0"/>
    </w:pPr>
    <w:rPr>
      <w:sz w:val="15"/>
      <w:szCs w:val="15"/>
    </w:rPr>
  </w:style>
  <w:style w:type="character" w:styleId="Seitenzahl">
    <w:name w:val="page number"/>
    <w:basedOn w:val="Absatz-Standardschriftart"/>
    <w:semiHidden/>
  </w:style>
  <w:style w:type="paragraph" w:styleId="Anrede">
    <w:name w:val="Salutation"/>
    <w:basedOn w:val="Standard"/>
    <w:next w:val="Standard"/>
    <w:semiHidden/>
  </w:style>
  <w:style w:type="paragraph" w:customStyle="1" w:styleId="Foot">
    <w:name w:val="Foot"/>
    <w:basedOn w:val="Standard"/>
    <w:pPr>
      <w:spacing w:line="140" w:lineRule="exact"/>
      <w:ind w:right="0"/>
    </w:pPr>
    <w:rPr>
      <w:vanish/>
      <w:sz w:val="12"/>
    </w:rPr>
  </w:style>
  <w:style w:type="character" w:styleId="Hyperlink">
    <w:name w:val="Hyperlink"/>
    <w:basedOn w:val="Absatz-Standardschriftart"/>
    <w:semiHidden/>
    <w:rPr>
      <w:u w:val="single"/>
    </w:rPr>
  </w:style>
  <w:style w:type="character" w:styleId="BesuchterHyperlink">
    <w:name w:val="FollowedHyperlink"/>
    <w:basedOn w:val="Absatz-Standardschriftart"/>
    <w:semiHidden/>
    <w:rPr>
      <w:color w:val="800080"/>
      <w:u w:val="single"/>
    </w:rPr>
  </w:style>
  <w:style w:type="paragraph" w:customStyle="1" w:styleId="Betreff">
    <w:name w:val="Betreff"/>
    <w:basedOn w:val="Standard"/>
    <w:pPr>
      <w:spacing w:line="420" w:lineRule="atLeast"/>
    </w:pPr>
    <w:rPr>
      <w:b/>
      <w:bCs/>
      <w:sz w:val="28"/>
    </w:rPr>
  </w:style>
  <w:style w:type="character" w:customStyle="1" w:styleId="Date1">
    <w:name w:val="Date1"/>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rPr>
  </w:style>
  <w:style w:type="paragraph" w:customStyle="1" w:styleId="Kopfzeile1">
    <w:name w:val="Kopfzeile1"/>
    <w:basedOn w:val="Standard"/>
    <w:pPr>
      <w:spacing w:before="40" w:line="240" w:lineRule="atLeast"/>
      <w:ind w:right="6"/>
      <w:jc w:val="right"/>
    </w:pPr>
    <w:rPr>
      <w:szCs w:val="22"/>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30" w:lineRule="atLeast"/>
      <w:ind w:right="1701"/>
    </w:pPr>
    <w:rPr>
      <w:rFonts w:ascii="Arial" w:hAnsi="Arial"/>
      <w:kern w:val="4"/>
      <w:sz w:val="22"/>
      <w:lang w:val="de-DE" w:eastAsia="de-DE"/>
    </w:rPr>
  </w:style>
  <w:style w:type="paragraph" w:styleId="berschrift1">
    <w:name w:val="heading 1"/>
    <w:basedOn w:val="Standard"/>
    <w:next w:val="Standard"/>
    <w:qFormat/>
    <w:pPr>
      <w:keepNext/>
      <w:tabs>
        <w:tab w:val="left" w:pos="851"/>
      </w:tabs>
      <w:spacing w:line="260" w:lineRule="atLeast"/>
      <w:outlineLvl w:val="0"/>
    </w:pPr>
    <w:rPr>
      <w:rFonts w:cs="Arial"/>
      <w:b/>
      <w:bCs/>
      <w:caps/>
      <w:spacing w:val="6"/>
      <w:szCs w:val="32"/>
    </w:rPr>
  </w:style>
  <w:style w:type="paragraph" w:styleId="berschrift2">
    <w:name w:val="heading 2"/>
    <w:basedOn w:val="Standard"/>
    <w:next w:val="Standardeinzug"/>
    <w:qFormat/>
    <w:pPr>
      <w:keepNext/>
      <w:tabs>
        <w:tab w:val="left" w:pos="851"/>
      </w:tabs>
      <w:spacing w:line="260" w:lineRule="atLeast"/>
      <w:outlineLvl w:val="1"/>
    </w:pPr>
    <w:rPr>
      <w:rFonts w:cs="Arial"/>
      <w:b/>
      <w:bCs/>
      <w:iCs/>
      <w:szCs w:val="28"/>
      <w:u w:val="single"/>
    </w:rPr>
  </w:style>
  <w:style w:type="paragraph" w:styleId="berschrift4">
    <w:name w:val="heading 4"/>
    <w:basedOn w:val="Standard"/>
    <w:next w:val="Standard"/>
    <w:qFormat/>
    <w:pPr>
      <w:keepNext/>
      <w:spacing w:line="240" w:lineRule="auto"/>
      <w:outlineLvl w:val="3"/>
    </w:pPr>
    <w:rPr>
      <w:b/>
      <w:bCs/>
      <w:kern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tabs>
        <w:tab w:val="left" w:pos="567"/>
        <w:tab w:val="left" w:pos="851"/>
      </w:tabs>
      <w:spacing w:line="260" w:lineRule="atLeast"/>
      <w:ind w:left="567"/>
    </w:pPr>
    <w:rPr>
      <w:szCs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line="180" w:lineRule="exact"/>
      <w:ind w:right="0"/>
    </w:pPr>
    <w:rPr>
      <w:sz w:val="15"/>
      <w:szCs w:val="15"/>
    </w:rPr>
  </w:style>
  <w:style w:type="character" w:styleId="Seitenzahl">
    <w:name w:val="page number"/>
    <w:basedOn w:val="Absatz-Standardschriftart"/>
    <w:semiHidden/>
  </w:style>
  <w:style w:type="paragraph" w:styleId="Anrede">
    <w:name w:val="Salutation"/>
    <w:basedOn w:val="Standard"/>
    <w:next w:val="Standard"/>
    <w:semiHidden/>
  </w:style>
  <w:style w:type="paragraph" w:customStyle="1" w:styleId="Foot">
    <w:name w:val="Foot"/>
    <w:basedOn w:val="Standard"/>
    <w:pPr>
      <w:spacing w:line="140" w:lineRule="exact"/>
      <w:ind w:right="0"/>
    </w:pPr>
    <w:rPr>
      <w:vanish/>
      <w:sz w:val="12"/>
    </w:rPr>
  </w:style>
  <w:style w:type="character" w:styleId="Hyperlink">
    <w:name w:val="Hyperlink"/>
    <w:basedOn w:val="Absatz-Standardschriftart"/>
    <w:semiHidden/>
    <w:rPr>
      <w:u w:val="single"/>
    </w:rPr>
  </w:style>
  <w:style w:type="character" w:styleId="BesuchterHyperlink">
    <w:name w:val="FollowedHyperlink"/>
    <w:basedOn w:val="Absatz-Standardschriftart"/>
    <w:semiHidden/>
    <w:rPr>
      <w:color w:val="800080"/>
      <w:u w:val="single"/>
    </w:rPr>
  </w:style>
  <w:style w:type="paragraph" w:customStyle="1" w:styleId="Betreff">
    <w:name w:val="Betreff"/>
    <w:basedOn w:val="Standard"/>
    <w:pPr>
      <w:spacing w:line="420" w:lineRule="atLeast"/>
    </w:pPr>
    <w:rPr>
      <w:b/>
      <w:bCs/>
      <w:sz w:val="28"/>
    </w:rPr>
  </w:style>
  <w:style w:type="character" w:customStyle="1" w:styleId="Date1">
    <w:name w:val="Date1"/>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rPr>
  </w:style>
  <w:style w:type="paragraph" w:customStyle="1" w:styleId="Kopfzeile1">
    <w:name w:val="Kopfzeile1"/>
    <w:basedOn w:val="Standard"/>
    <w:pPr>
      <w:spacing w:before="40" w:line="240" w:lineRule="atLeast"/>
      <w:ind w:right="6"/>
      <w:jc w:val="right"/>
    </w:pPr>
    <w:rPr>
      <w:szCs w:val="22"/>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itter.com/EMO_HANNOVE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facebook.com/EMOHannov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itter.com/EMO_HANNOVE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industryarena.com/emo-hannover" TargetMode="External"/><Relationship Id="rId23" Type="http://schemas.openxmlformats.org/officeDocument/2006/relationships/footer" Target="footer2.xml"/><Relationship Id="rId10" Type="http://schemas.openxmlformats.org/officeDocument/2006/relationships/hyperlink" Target="http://www.emo-hannover.de" TargetMode="External"/><Relationship Id="rId19" Type="http://schemas.openxmlformats.org/officeDocument/2006/relationships/hyperlink" Target="http://www.youtube.com/metaltradefair" TargetMode="External"/><Relationship Id="rId4" Type="http://schemas.microsoft.com/office/2007/relationships/stylesWithEffects" Target="stylesWithEffects.xml"/><Relationship Id="rId9" Type="http://schemas.openxmlformats.org/officeDocument/2006/relationships/hyperlink" Target="http://www.emo-hannover.de/conferences" TargetMode="External"/><Relationship Id="rId14" Type="http://schemas.openxmlformats.org/officeDocument/2006/relationships/image" Target="media/image2.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ecker\AppData\Roaming\Microsoft\Templates\EMO2017\10_for_presseinformationEMO2017_e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4FB7-6747-4C75-8D46-D856969F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10_for_presseinformationEMO2017_eng.dotx</Template>
  <TotalTime>0</TotalTime>
  <Pages>5</Pages>
  <Words>1495</Words>
  <Characters>9170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Briefbogen EMO</vt:lpstr>
    </vt:vector>
  </TitlesOfParts>
  <Company>sth</Company>
  <LinksUpToDate>false</LinksUpToDate>
  <CharactersWithSpaces>10644</CharactersWithSpaces>
  <SharedDoc>false</SharedDoc>
  <HLinks>
    <vt:vector size="6" baseType="variant">
      <vt:variant>
        <vt:i4>6815846</vt:i4>
      </vt:variant>
      <vt:variant>
        <vt:i4>1280</vt:i4>
      </vt:variant>
      <vt:variant>
        <vt:i4>1025</vt:i4>
      </vt:variant>
      <vt:variant>
        <vt:i4>1</vt:i4>
      </vt:variant>
      <vt:variant>
        <vt:lpwstr>ohnegen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EMO</dc:title>
  <dc:creator>Becker, Sylke</dc:creator>
  <cp:lastModifiedBy>Iris Reinhart</cp:lastModifiedBy>
  <cp:revision>12</cp:revision>
  <cp:lastPrinted>2017-07-05T11:40:00Z</cp:lastPrinted>
  <dcterms:created xsi:type="dcterms:W3CDTF">2017-07-04T09:02:00Z</dcterms:created>
  <dcterms:modified xsi:type="dcterms:W3CDTF">2017-07-05T11:40:00Z</dcterms:modified>
</cp:coreProperties>
</file>